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FF" w:rsidRDefault="007432FF" w:rsidP="00DB3B8C">
      <w:pPr>
        <w:spacing w:after="0" w:line="240" w:lineRule="auto"/>
        <w:jc w:val="both"/>
        <w:rPr>
          <w:rFonts w:ascii="Gill Sans MT" w:hAnsi="Gill Sans MT"/>
          <w:bCs/>
          <w:sz w:val="24"/>
          <w:szCs w:val="24"/>
        </w:rPr>
      </w:pPr>
    </w:p>
    <w:p w:rsidR="007432FF" w:rsidRDefault="007432FF" w:rsidP="007432FF">
      <w:pPr>
        <w:jc w:val="right"/>
      </w:pPr>
      <w:r>
        <w:rPr>
          <w:rFonts w:ascii="Gill Sans MT" w:hAnsi="Gill Sans MT"/>
          <w:sz w:val="24"/>
          <w:szCs w:val="24"/>
        </w:rPr>
        <w:tab/>
      </w:r>
      <w:r>
        <w:t xml:space="preserve">Wrocław, dn. </w:t>
      </w:r>
      <w:r w:rsidR="002E0698">
        <w:t>07.06.2018 r.</w:t>
      </w:r>
    </w:p>
    <w:p w:rsidR="007432FF" w:rsidRDefault="007432FF" w:rsidP="007432FF"/>
    <w:p w:rsidR="007432FF" w:rsidRDefault="00397C86" w:rsidP="007432FF">
      <w:pPr>
        <w:jc w:val="center"/>
        <w:rPr>
          <w:b/>
        </w:rPr>
      </w:pPr>
      <w:r>
        <w:rPr>
          <w:b/>
        </w:rPr>
        <w:t>ZAPYTANIE OFERTOWE nr 01/06</w:t>
      </w:r>
      <w:r w:rsidR="007432FF">
        <w:rPr>
          <w:b/>
        </w:rPr>
        <w:t>/2018</w:t>
      </w:r>
    </w:p>
    <w:p w:rsidR="007432FF" w:rsidRDefault="007432FF" w:rsidP="007432FF">
      <w:pPr>
        <w:jc w:val="center"/>
        <w:rPr>
          <w:b/>
        </w:rPr>
      </w:pPr>
      <w:r>
        <w:rPr>
          <w:b/>
        </w:rPr>
        <w:t>DOTYCZĄCE:</w:t>
      </w:r>
    </w:p>
    <w:p w:rsidR="007432FF" w:rsidRDefault="007432FF" w:rsidP="007432FF">
      <w:pPr>
        <w:spacing w:after="0"/>
        <w:contextualSpacing/>
        <w:jc w:val="center"/>
      </w:pPr>
      <w:r>
        <w:rPr>
          <w:b/>
        </w:rPr>
        <w:t>Zakupu usług doradczych</w:t>
      </w:r>
      <w:r w:rsidR="00091B72">
        <w:rPr>
          <w:b/>
        </w:rPr>
        <w:t xml:space="preserve"> świadczonych przez Instytucje Otoczenia Biznesu</w:t>
      </w:r>
    </w:p>
    <w:p w:rsidR="00B65256" w:rsidRDefault="00B65256" w:rsidP="00B65256">
      <w:pPr>
        <w:spacing w:after="0"/>
        <w:contextualSpacing/>
        <w:rPr>
          <w:b/>
        </w:rPr>
      </w:pPr>
    </w:p>
    <w:p w:rsidR="00B65256" w:rsidRPr="00B65256" w:rsidRDefault="00B65256" w:rsidP="00B65256">
      <w:pPr>
        <w:spacing w:after="0"/>
        <w:contextualSpacing/>
        <w:rPr>
          <w:b/>
          <w:color w:val="4F81BD" w:themeColor="accent1"/>
        </w:rPr>
      </w:pPr>
      <w:r w:rsidRPr="00B65256">
        <w:rPr>
          <w:b/>
          <w:color w:val="4F81BD" w:themeColor="accent1"/>
        </w:rPr>
        <w:t>I. Zamawiający:</w:t>
      </w:r>
    </w:p>
    <w:p w:rsidR="00397C86" w:rsidRPr="00397C86" w:rsidRDefault="009A6EFA" w:rsidP="00397C86">
      <w:pPr>
        <w:spacing w:after="0"/>
        <w:contextualSpacing/>
      </w:pPr>
      <w:r>
        <w:t xml:space="preserve">4 – TUNE IT Maciej </w:t>
      </w:r>
      <w:proofErr w:type="spellStart"/>
      <w:r>
        <w:t>Bac</w:t>
      </w:r>
      <w:proofErr w:type="spellEnd"/>
    </w:p>
    <w:p w:rsidR="00397C86" w:rsidRPr="00397C86" w:rsidRDefault="00397C86" w:rsidP="00397C86">
      <w:pPr>
        <w:spacing w:after="0"/>
        <w:contextualSpacing/>
      </w:pPr>
      <w:r w:rsidRPr="00397C86">
        <w:t>ul. Joachima Lelewela 4/320</w:t>
      </w:r>
    </w:p>
    <w:p w:rsidR="00397C86" w:rsidRPr="00397C86" w:rsidRDefault="00397C86" w:rsidP="00397C86">
      <w:pPr>
        <w:spacing w:after="0"/>
        <w:contextualSpacing/>
      </w:pPr>
      <w:r w:rsidRPr="00397C86">
        <w:t>53-505 Wrocław</w:t>
      </w:r>
    </w:p>
    <w:p w:rsidR="00B65256" w:rsidRPr="00F073ED" w:rsidRDefault="00B65256" w:rsidP="00B65256">
      <w:pPr>
        <w:spacing w:after="0"/>
        <w:contextualSpacing/>
      </w:pPr>
    </w:p>
    <w:p w:rsidR="00B65256" w:rsidRPr="00B65256" w:rsidRDefault="00B65256" w:rsidP="00B65256">
      <w:pPr>
        <w:jc w:val="both"/>
        <w:rPr>
          <w:b/>
          <w:color w:val="4F81BD" w:themeColor="accent1"/>
        </w:rPr>
      </w:pPr>
      <w:r w:rsidRPr="00B65256">
        <w:rPr>
          <w:b/>
          <w:color w:val="4F81BD" w:themeColor="accent1"/>
        </w:rPr>
        <w:t>II. Kod CPV</w:t>
      </w:r>
      <w:r>
        <w:rPr>
          <w:b/>
          <w:color w:val="4F81BD" w:themeColor="accent1"/>
        </w:rPr>
        <w:t>:</w:t>
      </w:r>
    </w:p>
    <w:p w:rsidR="00B65256" w:rsidRPr="009B1F0B" w:rsidRDefault="00B65256" w:rsidP="00B65256">
      <w:pPr>
        <w:jc w:val="both"/>
      </w:pPr>
      <w:r>
        <w:t>79411100-9 Usługi doradcze w zakresie rozwoju działalności gospodarczej</w:t>
      </w:r>
    </w:p>
    <w:p w:rsidR="00B65256" w:rsidRPr="00B65256" w:rsidRDefault="00B65256" w:rsidP="007432FF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color w:val="4F81BD" w:themeColor="accent1"/>
        </w:rPr>
      </w:pPr>
      <w:r w:rsidRPr="00B65256">
        <w:rPr>
          <w:b/>
          <w:color w:val="4F81BD" w:themeColor="accent1"/>
        </w:rPr>
        <w:t>II</w:t>
      </w:r>
      <w:r>
        <w:rPr>
          <w:b/>
          <w:color w:val="4F81BD" w:themeColor="accent1"/>
        </w:rPr>
        <w:t>I</w:t>
      </w:r>
      <w:r w:rsidRPr="00B65256">
        <w:rPr>
          <w:b/>
          <w:color w:val="4F81BD" w:themeColor="accent1"/>
        </w:rPr>
        <w:t>. Przedmiot zamówienia</w:t>
      </w:r>
      <w:r>
        <w:rPr>
          <w:b/>
          <w:color w:val="4F81BD" w:themeColor="accent1"/>
        </w:rPr>
        <w:t>:</w:t>
      </w:r>
    </w:p>
    <w:p w:rsidR="007432FF" w:rsidRPr="00884A06" w:rsidRDefault="007432FF" w:rsidP="00DB3B8C">
      <w:pPr>
        <w:shd w:val="clear" w:color="auto" w:fill="FFFFFF"/>
        <w:spacing w:before="100" w:beforeAutospacing="1" w:after="100" w:afterAutospacing="1" w:line="240" w:lineRule="auto"/>
        <w:jc w:val="both"/>
      </w:pPr>
      <w:r w:rsidRPr="00063F39">
        <w:t>Przedmiotem za</w:t>
      </w:r>
      <w:r w:rsidR="00DB3B8C">
        <w:t>mówienia jest świadczenie usług</w:t>
      </w:r>
      <w:r w:rsidRPr="00063F39">
        <w:t xml:space="preserve"> </w:t>
      </w:r>
      <w:r w:rsidR="00397C86" w:rsidRPr="00397C86">
        <w:rPr>
          <w:b/>
        </w:rPr>
        <w:t>Podniesienie poziomu konkurencyjności poprzez usługę przygotowania Strategii rozwoju, marketingu i sprzedaży dla 4-TUNE IT do 2020 roku</w:t>
      </w:r>
      <w:r w:rsidR="00397C86">
        <w:rPr>
          <w:b/>
        </w:rPr>
        <w:t>.</w:t>
      </w:r>
      <w:r w:rsidR="00884A06">
        <w:rPr>
          <w:b/>
        </w:rPr>
        <w:t xml:space="preserve"> </w:t>
      </w:r>
      <w:r w:rsidR="00884A06" w:rsidRPr="00884A06">
        <w:t>Zamówienie może realizować jedynie Instytucja Otoczenia Biznesu.</w:t>
      </w:r>
    </w:p>
    <w:p w:rsidR="007432FF" w:rsidRDefault="009B1F0B" w:rsidP="007432FF">
      <w:pPr>
        <w:jc w:val="both"/>
      </w:pPr>
      <w:r>
        <w:t>Na realiza</w:t>
      </w:r>
      <w:r w:rsidR="00091B72">
        <w:t>cję usługi p</w:t>
      </w:r>
      <w:r>
        <w:t>lanuje się uzyskać współfinansowanie</w:t>
      </w:r>
      <w:r w:rsidR="007432FF">
        <w:t xml:space="preserve"> ze środków Europejskiego Funduszu Rozwoju Regionalnego w ramach </w:t>
      </w:r>
      <w:r w:rsidR="007432FF" w:rsidRPr="006A3885">
        <w:t xml:space="preserve">Regionalnego Programu Operacyjnego dla Województwa Dolnośląskiego 2014 2020, Działanie 1.3 Rozwój przedsiębiorczości, Poddziałanie 1.3.2 Rozwój przedsiębiorczości – ZIT </w:t>
      </w:r>
      <w:proofErr w:type="spellStart"/>
      <w:r w:rsidR="007432FF" w:rsidRPr="006A3885">
        <w:t>WrOF</w:t>
      </w:r>
      <w:proofErr w:type="spellEnd"/>
      <w:r w:rsidR="007432FF" w:rsidRPr="006A3885">
        <w:t xml:space="preserve"> Schemat 1.3 C.2 Doradztwo dla MSP – projekty grantowe IOB.</w:t>
      </w:r>
    </w:p>
    <w:p w:rsidR="007432FF" w:rsidRDefault="007432FF" w:rsidP="007432FF">
      <w:pPr>
        <w:jc w:val="both"/>
      </w:pPr>
      <w:r>
        <w:t xml:space="preserve">Zamówienie jest </w:t>
      </w:r>
      <w:r w:rsidR="00091B72">
        <w:t>planowane do wykonania</w:t>
      </w:r>
      <w:r>
        <w:t xml:space="preserve"> w ramach </w:t>
      </w:r>
      <w:r w:rsidRPr="006A3885">
        <w:t xml:space="preserve">projektu </w:t>
      </w:r>
      <w:r w:rsidR="00BC03E7" w:rsidRPr="00BC03E7">
        <w:rPr>
          <w:b/>
          <w:i/>
        </w:rPr>
        <w:t>„</w:t>
      </w:r>
      <w:r w:rsidR="00BC03E7" w:rsidRPr="00BC03E7">
        <w:rPr>
          <w:i/>
          <w:iCs/>
        </w:rPr>
        <w:t xml:space="preserve">Granty na usługi doradcze dla przedsiębiorców z sektora MSP-ZIT </w:t>
      </w:r>
      <w:proofErr w:type="spellStart"/>
      <w:r w:rsidR="00BC03E7" w:rsidRPr="00BC03E7">
        <w:rPr>
          <w:i/>
          <w:iCs/>
        </w:rPr>
        <w:t>WrOF</w:t>
      </w:r>
      <w:proofErr w:type="spellEnd"/>
      <w:r w:rsidR="00BC03E7" w:rsidRPr="00BC03E7">
        <w:rPr>
          <w:b/>
          <w:i/>
        </w:rPr>
        <w:t>”</w:t>
      </w:r>
      <w:r w:rsidR="00BC03E7">
        <w:rPr>
          <w:b/>
          <w:i/>
        </w:rPr>
        <w:t>,</w:t>
      </w:r>
      <w:r w:rsidR="00DB3B8C">
        <w:t xml:space="preserve"> </w:t>
      </w:r>
      <w:r>
        <w:t xml:space="preserve">realizowanego przez </w:t>
      </w:r>
      <w:r w:rsidR="00BC03E7">
        <w:t>Wrocławską Agencję Rozwoju Regionalnego</w:t>
      </w:r>
      <w:r w:rsidR="00F372B5">
        <w:t xml:space="preserve"> S</w:t>
      </w:r>
      <w:r w:rsidR="00DB3B8C">
        <w:t>.</w:t>
      </w:r>
      <w:r w:rsidR="00F372B5">
        <w:t>A.</w:t>
      </w:r>
    </w:p>
    <w:p w:rsidR="00B65256" w:rsidRDefault="007432FF" w:rsidP="007432FF">
      <w:pPr>
        <w:jc w:val="both"/>
      </w:pPr>
      <w:r>
        <w:t>Niniejsze zapytanie ofertowe zostało przygotowane w celu zapewnienia</w:t>
      </w:r>
      <w:r w:rsidRPr="003E338D">
        <w:t xml:space="preserve"> </w:t>
      </w:r>
      <w:r>
        <w:t>ponoszenia</w:t>
      </w:r>
      <w:r w:rsidRPr="003E338D">
        <w:t xml:space="preserve"> wydatku w sposób przejrzysty, racjonalny i efektywny, z zachowaniem zasad uzyskiwania najlepszych efektów z danych nakładów</w:t>
      </w:r>
      <w:r>
        <w:t>. Postępowanie prowadzone jest zgodnie z procedurą określoną w Wytycznych w zakresie kwalifikowalności wydatków w ramach Europejskiego Funduszu Rozwoju Regionalnego, Europejskiego Funduszu Społecznego oraz Funduszu Spójności na lata 2014 -</w:t>
      </w:r>
      <w:r w:rsidR="00B65256">
        <w:t xml:space="preserve">2020 dla wydatków o wartości do </w:t>
      </w:r>
      <w:r>
        <w:t xml:space="preserve">20 tyś </w:t>
      </w:r>
      <w:r w:rsidR="00B65256">
        <w:t>netto.</w:t>
      </w:r>
    </w:p>
    <w:p w:rsidR="007432FF" w:rsidRDefault="007432FF" w:rsidP="007432FF">
      <w:pPr>
        <w:jc w:val="both"/>
      </w:pPr>
      <w:r>
        <w:t xml:space="preserve">Niniejsze zapytanie ofertowe nie stanowi przedmiotu zamówienia publicznego w ramach przepisów ustawy z dnia 29 stycznia 2004 roku Prawo Zamówień Publicznych (Dz. U z 2010r. Nr 113, poz. 759 z 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>).</w:t>
      </w:r>
    </w:p>
    <w:p w:rsidR="00884A06" w:rsidRDefault="00884A06" w:rsidP="007432FF">
      <w:pPr>
        <w:jc w:val="both"/>
      </w:pPr>
    </w:p>
    <w:p w:rsidR="007432FF" w:rsidRPr="00063F39" w:rsidRDefault="007432FF" w:rsidP="007432FF">
      <w:pPr>
        <w:pStyle w:val="Akapitzlist"/>
        <w:numPr>
          <w:ilvl w:val="0"/>
          <w:numId w:val="32"/>
        </w:numPr>
        <w:jc w:val="both"/>
        <w:rPr>
          <w:b/>
        </w:rPr>
      </w:pPr>
      <w:r w:rsidRPr="00063F39">
        <w:rPr>
          <w:b/>
        </w:rPr>
        <w:lastRenderedPageBreak/>
        <w:t>Zamówienie obejmuje</w:t>
      </w:r>
      <w:r w:rsidR="00476708">
        <w:rPr>
          <w:b/>
        </w:rPr>
        <w:t xml:space="preserve"> co najmniej</w:t>
      </w:r>
      <w:r w:rsidRPr="00063F39">
        <w:rPr>
          <w:b/>
        </w:rPr>
        <w:t xml:space="preserve"> następujące elementy:</w:t>
      </w:r>
    </w:p>
    <w:p w:rsidR="001E4EC9" w:rsidRPr="001E4EC9" w:rsidRDefault="001E4EC9" w:rsidP="001E4EC9">
      <w:pPr>
        <w:spacing w:after="0"/>
        <w:jc w:val="both"/>
        <w:rPr>
          <w:b/>
          <w:i/>
        </w:rPr>
      </w:pPr>
    </w:p>
    <w:p w:rsidR="009A6EFA" w:rsidRPr="009A6EFA" w:rsidRDefault="009A6EFA" w:rsidP="009A6EFA">
      <w:pPr>
        <w:spacing w:after="0"/>
        <w:jc w:val="both"/>
        <w:rPr>
          <w:b/>
          <w:i/>
        </w:rPr>
      </w:pPr>
      <w:r w:rsidRPr="009A6EFA">
        <w:rPr>
          <w:b/>
          <w:i/>
        </w:rPr>
        <w:t>Rozdz</w:t>
      </w:r>
      <w:r w:rsidR="006744BC">
        <w:rPr>
          <w:b/>
          <w:i/>
        </w:rPr>
        <w:t>iał I. Geneza i koncepcja firmy</w:t>
      </w:r>
      <w:r w:rsidRPr="009A6EFA">
        <w:rPr>
          <w:b/>
          <w:i/>
        </w:rPr>
        <w:t xml:space="preserve">. Potencjał 4 – TUNE IT Maciej </w:t>
      </w:r>
      <w:proofErr w:type="spellStart"/>
      <w:r w:rsidRPr="009A6EFA">
        <w:rPr>
          <w:b/>
          <w:i/>
        </w:rPr>
        <w:t>Bac</w:t>
      </w:r>
      <w:proofErr w:type="spellEnd"/>
    </w:p>
    <w:p w:rsidR="00DB3B8C" w:rsidRPr="009A6EFA" w:rsidRDefault="009A6EFA" w:rsidP="009A6EFA">
      <w:pPr>
        <w:spacing w:after="0"/>
        <w:jc w:val="both"/>
        <w:rPr>
          <w:i/>
        </w:rPr>
      </w:pPr>
      <w:r w:rsidRPr="009A6EFA">
        <w:rPr>
          <w:i/>
        </w:rPr>
        <w:t>Zagadnienia: Koncepcja i obszar działalności, oferta usług doradczych i eksperckich, Perspektywy i możliwości rozwoju oferty, Potencjał Spółki i Partnerów w realizacji Strategii</w:t>
      </w:r>
    </w:p>
    <w:p w:rsidR="009A6EFA" w:rsidRDefault="009A6EFA" w:rsidP="009A6EFA">
      <w:pPr>
        <w:spacing w:after="0"/>
        <w:jc w:val="both"/>
        <w:rPr>
          <w:i/>
        </w:rPr>
      </w:pPr>
    </w:p>
    <w:p w:rsidR="0056195D" w:rsidRDefault="009A6EFA" w:rsidP="00DB3B8C">
      <w:pPr>
        <w:spacing w:after="0"/>
        <w:jc w:val="both"/>
        <w:rPr>
          <w:i/>
        </w:rPr>
      </w:pPr>
      <w:r w:rsidRPr="009A6EFA">
        <w:rPr>
          <w:b/>
          <w:i/>
        </w:rPr>
        <w:t>Rozdział II. Analiz</w:t>
      </w:r>
      <w:r w:rsidR="006744BC">
        <w:rPr>
          <w:b/>
          <w:i/>
        </w:rPr>
        <w:t>a docelowych klientów dla firmy</w:t>
      </w:r>
      <w:r w:rsidRPr="009A6EFA">
        <w:rPr>
          <w:b/>
          <w:i/>
        </w:rPr>
        <w:t xml:space="preserve"> na obszarze województwa dolnośląskiego i całej Polski</w:t>
      </w:r>
      <w:r w:rsidRPr="009A6EFA">
        <w:rPr>
          <w:b/>
          <w:i/>
        </w:rPr>
        <w:br/>
      </w:r>
      <w:r w:rsidRPr="009A6EFA">
        <w:rPr>
          <w:i/>
        </w:rPr>
        <w:t>Zagadnienia: segmentacja i charakterystyka główn</w:t>
      </w:r>
      <w:r w:rsidR="006744BC">
        <w:rPr>
          <w:i/>
        </w:rPr>
        <w:t>ych grup docelowych usług firmy</w:t>
      </w:r>
      <w:r w:rsidRPr="009A6EFA">
        <w:rPr>
          <w:i/>
        </w:rPr>
        <w:t xml:space="preserve"> (uczelnie wyższe, inne jednostki naukowe zgodnie z Ustawą Prawo o Szkolnictwie Wyższym, przedsiębiorstwa z sektora MŚP, duże przedsiębiorstwa, jednostki samorządu terytorialnego), analiza najpopularniejszych i najbardziej pożądanych usług świadczonych w obszarze komercjalizacji technologii i brokera innowacji (w podziale na grupy klientów</w:t>
      </w:r>
      <w:r>
        <w:rPr>
          <w:i/>
        </w:rPr>
        <w:t xml:space="preserve"> </w:t>
      </w:r>
      <w:r w:rsidRPr="009A6EFA">
        <w:rPr>
          <w:i/>
        </w:rPr>
        <w:t xml:space="preserve">4 – TUNE IT Maciej </w:t>
      </w:r>
      <w:proofErr w:type="spellStart"/>
      <w:r w:rsidRPr="009A6EFA">
        <w:rPr>
          <w:i/>
        </w:rPr>
        <w:t>Bac</w:t>
      </w:r>
      <w:proofErr w:type="spellEnd"/>
      <w:r w:rsidRPr="009A6EFA">
        <w:rPr>
          <w:i/>
        </w:rPr>
        <w:t xml:space="preserve">), analiza konkurencji </w:t>
      </w:r>
      <w:r>
        <w:rPr>
          <w:i/>
        </w:rPr>
        <w:t>na obszarze woj. Dolnośląskiego.</w:t>
      </w:r>
    </w:p>
    <w:p w:rsidR="009A6EFA" w:rsidRPr="009A6EFA" w:rsidRDefault="009A6EFA" w:rsidP="00DB3B8C">
      <w:pPr>
        <w:spacing w:after="0"/>
        <w:jc w:val="both"/>
        <w:rPr>
          <w:b/>
          <w:i/>
        </w:rPr>
      </w:pPr>
    </w:p>
    <w:p w:rsidR="0056195D" w:rsidRDefault="009A6EFA" w:rsidP="00DB3B8C">
      <w:pPr>
        <w:spacing w:after="0"/>
        <w:jc w:val="both"/>
        <w:rPr>
          <w:i/>
        </w:rPr>
      </w:pPr>
      <w:r w:rsidRPr="009A6EFA">
        <w:rPr>
          <w:b/>
          <w:i/>
        </w:rPr>
        <w:t>Rozdział III. Cel główny i cele</w:t>
      </w:r>
      <w:r w:rsidR="006744BC">
        <w:rPr>
          <w:b/>
          <w:i/>
        </w:rPr>
        <w:t xml:space="preserve"> strategiczne dla rozwoju firmy</w:t>
      </w:r>
      <w:r w:rsidRPr="009A6EFA">
        <w:rPr>
          <w:b/>
          <w:i/>
        </w:rPr>
        <w:t xml:space="preserve"> i wdrożenia oferty</w:t>
      </w:r>
      <w:r w:rsidRPr="009A6EFA">
        <w:rPr>
          <w:i/>
        </w:rPr>
        <w:br/>
        <w:t>Zagadnienia: Analiza SWOT</w:t>
      </w:r>
      <w:r w:rsidR="006744BC">
        <w:rPr>
          <w:i/>
        </w:rPr>
        <w:t xml:space="preserve"> oraz PEST dla firmy</w:t>
      </w:r>
      <w:r w:rsidRPr="009A6EFA">
        <w:rPr>
          <w:i/>
        </w:rPr>
        <w:t>, Cel główny i cele strategiczne, Główne problemy i potencjalne ryzyka (zagrożenia) oraz możliwości ich eliminowania.</w:t>
      </w:r>
    </w:p>
    <w:p w:rsidR="006744BC" w:rsidRDefault="006744BC" w:rsidP="00DB3B8C">
      <w:pPr>
        <w:spacing w:after="0"/>
        <w:jc w:val="both"/>
        <w:rPr>
          <w:i/>
        </w:rPr>
      </w:pPr>
    </w:p>
    <w:p w:rsidR="009A6EFA" w:rsidRDefault="009A6EFA" w:rsidP="00DB3B8C">
      <w:pPr>
        <w:spacing w:after="0"/>
        <w:jc w:val="both"/>
        <w:rPr>
          <w:b/>
          <w:i/>
        </w:rPr>
      </w:pPr>
      <w:r w:rsidRPr="009A6EFA">
        <w:rPr>
          <w:b/>
          <w:i/>
        </w:rPr>
        <w:t xml:space="preserve">Rozdział IV. Plan marketingowy i sprzedażowy. Działania sprzedażowe i marketingowe w </w:t>
      </w:r>
      <w:r>
        <w:rPr>
          <w:b/>
          <w:i/>
        </w:rPr>
        <w:t xml:space="preserve">4 – TUNE Maciej </w:t>
      </w:r>
      <w:proofErr w:type="spellStart"/>
      <w:r>
        <w:rPr>
          <w:b/>
          <w:i/>
        </w:rPr>
        <w:t>Bac</w:t>
      </w:r>
      <w:proofErr w:type="spellEnd"/>
      <w:r w:rsidR="006744BC">
        <w:rPr>
          <w:b/>
          <w:i/>
        </w:rPr>
        <w:t>.</w:t>
      </w:r>
      <w:r>
        <w:rPr>
          <w:b/>
          <w:i/>
        </w:rPr>
        <w:t xml:space="preserve">  </w:t>
      </w:r>
    </w:p>
    <w:p w:rsidR="0056195D" w:rsidRDefault="009A6EFA" w:rsidP="00DB3B8C">
      <w:pPr>
        <w:spacing w:after="0"/>
        <w:jc w:val="both"/>
        <w:rPr>
          <w:i/>
        </w:rPr>
      </w:pPr>
      <w:r w:rsidRPr="006744BC">
        <w:rPr>
          <w:i/>
        </w:rPr>
        <w:t>Zagadnienia: Wykaz usług świadczonych prze</w:t>
      </w:r>
      <w:r w:rsidR="006744BC">
        <w:rPr>
          <w:i/>
        </w:rPr>
        <w:t xml:space="preserve">z </w:t>
      </w:r>
      <w:r w:rsidR="006744BC" w:rsidRPr="006744BC">
        <w:rPr>
          <w:i/>
        </w:rPr>
        <w:t xml:space="preserve">4 – TUNE Maciej </w:t>
      </w:r>
      <w:proofErr w:type="spellStart"/>
      <w:r w:rsidR="006744BC" w:rsidRPr="006744BC">
        <w:rPr>
          <w:i/>
        </w:rPr>
        <w:t>Bac</w:t>
      </w:r>
      <w:proofErr w:type="spellEnd"/>
      <w:r w:rsidR="006744BC" w:rsidRPr="006744BC">
        <w:rPr>
          <w:i/>
        </w:rPr>
        <w:t xml:space="preserve"> </w:t>
      </w:r>
      <w:r w:rsidRPr="006744BC">
        <w:rPr>
          <w:i/>
        </w:rPr>
        <w:t>, kanały sprzedażowe i metody dotarcia do klientów, Koncepcja marketingu i promocji produktów / usług będących w ofercie spółki, Współpraca z potencjalnym inwestorem.</w:t>
      </w:r>
    </w:p>
    <w:p w:rsidR="006744BC" w:rsidRPr="006744BC" w:rsidRDefault="006744BC" w:rsidP="00DB3B8C">
      <w:pPr>
        <w:spacing w:after="0"/>
        <w:jc w:val="both"/>
        <w:rPr>
          <w:i/>
        </w:rPr>
      </w:pPr>
    </w:p>
    <w:p w:rsidR="00DB3B8C" w:rsidRDefault="006744BC" w:rsidP="00DB3B8C">
      <w:pPr>
        <w:spacing w:after="0"/>
        <w:jc w:val="both"/>
        <w:rPr>
          <w:i/>
        </w:rPr>
      </w:pPr>
      <w:r w:rsidRPr="006744BC">
        <w:rPr>
          <w:b/>
          <w:i/>
        </w:rPr>
        <w:t>Rozdział V. Harmonogram rzeczow</w:t>
      </w:r>
      <w:r>
        <w:rPr>
          <w:b/>
          <w:i/>
        </w:rPr>
        <w:t xml:space="preserve">o – finansowy dla rozwoju firmy </w:t>
      </w:r>
      <w:r w:rsidRPr="006744BC">
        <w:rPr>
          <w:b/>
          <w:i/>
        </w:rPr>
        <w:t xml:space="preserve">4 – TUNE Maciej </w:t>
      </w:r>
      <w:proofErr w:type="spellStart"/>
      <w:r w:rsidRPr="006744BC">
        <w:rPr>
          <w:b/>
          <w:i/>
        </w:rPr>
        <w:t>Bac</w:t>
      </w:r>
      <w:proofErr w:type="spellEnd"/>
      <w:r w:rsidRPr="006744BC">
        <w:rPr>
          <w:b/>
          <w:i/>
        </w:rPr>
        <w:t xml:space="preserve">.  </w:t>
      </w:r>
      <w:r w:rsidRPr="006744BC">
        <w:rPr>
          <w:b/>
          <w:i/>
        </w:rPr>
        <w:br/>
      </w:r>
      <w:r w:rsidRPr="006744BC">
        <w:rPr>
          <w:i/>
        </w:rPr>
        <w:t>Zagadnienia: Etapy re</w:t>
      </w:r>
      <w:r>
        <w:rPr>
          <w:i/>
        </w:rPr>
        <w:t>alizacji projektu rozwoju firmy</w:t>
      </w:r>
      <w:r w:rsidRPr="006744BC">
        <w:rPr>
          <w:i/>
        </w:rPr>
        <w:t xml:space="preserve"> i wdrożenia projektu, Potencjalne koszty z tytułu </w:t>
      </w:r>
      <w:r>
        <w:rPr>
          <w:i/>
        </w:rPr>
        <w:t>działalnośc</w:t>
      </w:r>
      <w:r w:rsidRPr="006744BC">
        <w:rPr>
          <w:i/>
        </w:rPr>
        <w:t>i</w:t>
      </w:r>
      <w:r>
        <w:rPr>
          <w:i/>
        </w:rPr>
        <w:t xml:space="preserve"> </w:t>
      </w:r>
      <w:r w:rsidRPr="006744BC">
        <w:rPr>
          <w:i/>
        </w:rPr>
        <w:t xml:space="preserve">4 – TUNE Maciej </w:t>
      </w:r>
      <w:proofErr w:type="spellStart"/>
      <w:r w:rsidRPr="006744BC">
        <w:rPr>
          <w:i/>
        </w:rPr>
        <w:t>Bac</w:t>
      </w:r>
      <w:proofErr w:type="spellEnd"/>
      <w:r w:rsidRPr="006744BC">
        <w:rPr>
          <w:i/>
        </w:rPr>
        <w:t>, Stan przygotowań do realizacji przedsięwzięcia. Obecne i przyszłe nakłady inwestycyjne, harmonogram finansowy – plan kosztów i przychodów do 2020 roku.</w:t>
      </w:r>
    </w:p>
    <w:p w:rsidR="0056195D" w:rsidRPr="00DB3B8C" w:rsidRDefault="0056195D" w:rsidP="00DB3B8C">
      <w:pPr>
        <w:spacing w:after="0"/>
        <w:jc w:val="both"/>
        <w:rPr>
          <w:i/>
        </w:rPr>
      </w:pPr>
    </w:p>
    <w:p w:rsidR="001E4EC9" w:rsidRDefault="001E4EC9" w:rsidP="007432FF">
      <w:pPr>
        <w:spacing w:after="0"/>
        <w:jc w:val="both"/>
      </w:pPr>
    </w:p>
    <w:p w:rsidR="007432FF" w:rsidRDefault="007432FF" w:rsidP="007432FF">
      <w:pPr>
        <w:spacing w:after="0"/>
        <w:jc w:val="both"/>
      </w:pPr>
      <w:r>
        <w:t>Ponadto kryteria dostępu stanowią następujące warunki:</w:t>
      </w:r>
    </w:p>
    <w:p w:rsidR="00276C72" w:rsidRPr="00276C72" w:rsidRDefault="007432FF" w:rsidP="00276C72">
      <w:pPr>
        <w:spacing w:after="0"/>
        <w:jc w:val="both"/>
        <w:rPr>
          <w:b/>
        </w:rPr>
      </w:pPr>
      <w:r w:rsidRPr="00476708">
        <w:rPr>
          <w:b/>
        </w:rPr>
        <w:t>- Doradztwo obejmuje minimum</w:t>
      </w:r>
      <w:r w:rsidR="00276C72">
        <w:rPr>
          <w:b/>
        </w:rPr>
        <w:t xml:space="preserve"> 130 godzin pracy dwóch doradców.</w:t>
      </w:r>
      <w:r w:rsidR="00476708" w:rsidRPr="00476708">
        <w:rPr>
          <w:b/>
        </w:rPr>
        <w:t xml:space="preserve"> </w:t>
      </w:r>
      <w:r w:rsidR="00276C72" w:rsidRPr="00276C72">
        <w:rPr>
          <w:b/>
        </w:rPr>
        <w:t>Pozostałe godziny poświęcone zostaną na p</w:t>
      </w:r>
      <w:r w:rsidR="00276C72">
        <w:rPr>
          <w:b/>
        </w:rPr>
        <w:t>race eksperckie IOB i przygotowaniu</w:t>
      </w:r>
      <w:r w:rsidR="00276C72" w:rsidRPr="00276C72">
        <w:rPr>
          <w:b/>
        </w:rPr>
        <w:t xml:space="preserve"> dokumentu.</w:t>
      </w:r>
      <w:r w:rsidR="00276C72">
        <w:rPr>
          <w:b/>
        </w:rPr>
        <w:t xml:space="preserve"> (łącznie 2</w:t>
      </w:r>
      <w:r w:rsidR="00476708" w:rsidRPr="00476708">
        <w:rPr>
          <w:b/>
        </w:rPr>
        <w:t>60 godzin pracy, w tym 80 godzin pracy warsztatowej).</w:t>
      </w:r>
      <w:r w:rsidR="00740AC5">
        <w:rPr>
          <w:b/>
        </w:rPr>
        <w:t xml:space="preserve"> </w:t>
      </w:r>
      <w:r w:rsidR="00740AC5" w:rsidRPr="00740AC5">
        <w:rPr>
          <w:b/>
        </w:rPr>
        <w:t>Warunek</w:t>
      </w:r>
      <w:r w:rsidR="00740AC5">
        <w:rPr>
          <w:b/>
        </w:rPr>
        <w:t xml:space="preserve"> dostępu do zapytania</w:t>
      </w:r>
      <w:r w:rsidR="00276C72" w:rsidRPr="00276C72">
        <w:rPr>
          <w:b/>
        </w:rPr>
        <w:t xml:space="preserve"> stanowić będzie dysponowanie przez wybraną IOB zarówno Trenerem doradztwa strategicznego, jak i Trenerem specjalizującym się w marketingu i sprzedaży. </w:t>
      </w:r>
    </w:p>
    <w:p w:rsidR="00884A06" w:rsidRPr="007767B7" w:rsidRDefault="00884A06" w:rsidP="00276C72">
      <w:pPr>
        <w:spacing w:after="0"/>
        <w:jc w:val="both"/>
      </w:pPr>
    </w:p>
    <w:p w:rsidR="007432FF" w:rsidRDefault="007432FF" w:rsidP="007432FF">
      <w:pPr>
        <w:pStyle w:val="Akapitzlist"/>
        <w:numPr>
          <w:ilvl w:val="0"/>
          <w:numId w:val="32"/>
        </w:numPr>
        <w:jc w:val="both"/>
        <w:rPr>
          <w:b/>
        </w:rPr>
      </w:pPr>
      <w:r w:rsidRPr="008E5CCC">
        <w:rPr>
          <w:b/>
        </w:rPr>
        <w:t>Termin Wykonania Zamówienia</w:t>
      </w:r>
    </w:p>
    <w:p w:rsidR="007432FF" w:rsidRDefault="007432FF" w:rsidP="007432FF">
      <w:pPr>
        <w:pStyle w:val="Akapitzlist"/>
        <w:ind w:left="1080"/>
        <w:jc w:val="both"/>
      </w:pPr>
      <w:r w:rsidRPr="007767B7">
        <w:t xml:space="preserve">Termin zakończenia realizacji zamawianych usług dla </w:t>
      </w:r>
      <w:r w:rsidR="006744BC">
        <w:t>„</w:t>
      </w:r>
      <w:r w:rsidR="006744BC" w:rsidRPr="006744BC">
        <w:t xml:space="preserve">4 – TUNE IT Maciej </w:t>
      </w:r>
      <w:proofErr w:type="spellStart"/>
      <w:r w:rsidR="006744BC" w:rsidRPr="006744BC">
        <w:t>Bac</w:t>
      </w:r>
      <w:proofErr w:type="spellEnd"/>
      <w:r w:rsidR="006744BC">
        <w:t>”</w:t>
      </w:r>
      <w:r w:rsidR="006744BC" w:rsidRPr="006744BC">
        <w:t xml:space="preserve"> </w:t>
      </w:r>
      <w:r w:rsidRPr="007767B7">
        <w:t xml:space="preserve">przypada na </w:t>
      </w:r>
      <w:r w:rsidR="005A17FD">
        <w:t>29 czerwca</w:t>
      </w:r>
      <w:r w:rsidR="00996E0D">
        <w:t xml:space="preserve"> 2018 r.</w:t>
      </w:r>
    </w:p>
    <w:p w:rsidR="007432FF" w:rsidRPr="007767B7" w:rsidRDefault="007432FF" w:rsidP="007432FF">
      <w:pPr>
        <w:pStyle w:val="Akapitzlist"/>
        <w:ind w:left="1080"/>
        <w:jc w:val="both"/>
      </w:pPr>
    </w:p>
    <w:p w:rsidR="007432FF" w:rsidRDefault="007432FF" w:rsidP="007432FF">
      <w:pPr>
        <w:pStyle w:val="Akapitzlist"/>
        <w:numPr>
          <w:ilvl w:val="0"/>
          <w:numId w:val="32"/>
        </w:numPr>
        <w:jc w:val="both"/>
        <w:rPr>
          <w:b/>
        </w:rPr>
      </w:pPr>
      <w:r w:rsidRPr="008E5CCC">
        <w:rPr>
          <w:b/>
        </w:rPr>
        <w:t>Opis sposobu przygotowania oferty</w:t>
      </w:r>
    </w:p>
    <w:p w:rsidR="007432FF" w:rsidRPr="007767B7" w:rsidRDefault="007432FF" w:rsidP="007432FF">
      <w:pPr>
        <w:pStyle w:val="Akapitzlist"/>
        <w:ind w:left="1080"/>
        <w:jc w:val="both"/>
      </w:pPr>
      <w:r w:rsidRPr="007767B7">
        <w:lastRenderedPageBreak/>
        <w:t>Oferent powinien stworzyć ofertę na piśmie.</w:t>
      </w:r>
      <w:r>
        <w:t xml:space="preserve"> </w:t>
      </w:r>
      <w:r w:rsidRPr="007767B7">
        <w:t>Oferta powinna:</w:t>
      </w:r>
    </w:p>
    <w:p w:rsidR="007432FF" w:rsidRPr="007767B7" w:rsidRDefault="007432FF" w:rsidP="007432FF">
      <w:pPr>
        <w:pStyle w:val="Akapitzlist"/>
        <w:ind w:left="1080"/>
        <w:jc w:val="both"/>
      </w:pPr>
      <w:r w:rsidRPr="007767B7">
        <w:t>1. Być sporządzona na wzorze załączonym do niniejszego zapytania.</w:t>
      </w:r>
    </w:p>
    <w:p w:rsidR="007432FF" w:rsidRPr="007767B7" w:rsidRDefault="007432FF" w:rsidP="007432FF">
      <w:pPr>
        <w:pStyle w:val="Akapitzlist"/>
        <w:ind w:left="1080"/>
        <w:jc w:val="both"/>
      </w:pPr>
      <w:r w:rsidRPr="007767B7">
        <w:t>2. Zawierać adres i inne niezbędne dane oferenta a także pieczęć.</w:t>
      </w:r>
    </w:p>
    <w:p w:rsidR="007432FF" w:rsidRPr="007767B7" w:rsidRDefault="007432FF" w:rsidP="007432FF">
      <w:pPr>
        <w:pStyle w:val="Akapitzlist"/>
        <w:ind w:left="1080"/>
        <w:jc w:val="both"/>
      </w:pPr>
      <w:r w:rsidRPr="007767B7">
        <w:t>3. Zawierać cenę netto, cenę brutto i wartość VAT wyrażone w polskich złotych (PLN).</w:t>
      </w:r>
    </w:p>
    <w:p w:rsidR="007432FF" w:rsidRPr="007767B7" w:rsidRDefault="007432FF" w:rsidP="007432FF">
      <w:pPr>
        <w:pStyle w:val="Akapitzlist"/>
        <w:ind w:left="1080"/>
        <w:jc w:val="both"/>
      </w:pPr>
      <w:r w:rsidRPr="007767B7">
        <w:t>4. Być podpisana przez Oferenta.</w:t>
      </w:r>
    </w:p>
    <w:p w:rsidR="007432FF" w:rsidRDefault="007432FF" w:rsidP="007432FF">
      <w:pPr>
        <w:pStyle w:val="Akapitzlist"/>
        <w:ind w:left="1080"/>
        <w:jc w:val="both"/>
      </w:pPr>
      <w:r w:rsidRPr="007767B7">
        <w:t>5. Oferta musi być ważna przez okres co najmniej 60 dni.</w:t>
      </w:r>
    </w:p>
    <w:p w:rsidR="007432FF" w:rsidRPr="007767B7" w:rsidRDefault="007432FF" w:rsidP="007432FF">
      <w:pPr>
        <w:pStyle w:val="Akapitzlist"/>
        <w:ind w:left="1080"/>
        <w:jc w:val="both"/>
      </w:pPr>
    </w:p>
    <w:p w:rsidR="007432FF" w:rsidRDefault="007432FF" w:rsidP="007432FF">
      <w:pPr>
        <w:pStyle w:val="Akapitzlist"/>
        <w:numPr>
          <w:ilvl w:val="0"/>
          <w:numId w:val="32"/>
        </w:numPr>
        <w:jc w:val="both"/>
        <w:rPr>
          <w:b/>
        </w:rPr>
      </w:pPr>
      <w:r w:rsidRPr="008E5CCC">
        <w:rPr>
          <w:b/>
        </w:rPr>
        <w:t>Miejsce oraz termin składania ofert</w:t>
      </w:r>
    </w:p>
    <w:p w:rsidR="007432FF" w:rsidRPr="007767B7" w:rsidRDefault="007432FF" w:rsidP="007432FF">
      <w:pPr>
        <w:pStyle w:val="Akapitzlist"/>
        <w:numPr>
          <w:ilvl w:val="0"/>
          <w:numId w:val="33"/>
        </w:numPr>
        <w:jc w:val="both"/>
      </w:pPr>
      <w:r w:rsidRPr="007767B7">
        <w:t xml:space="preserve">Oferta powinna być przesłana mailem na </w:t>
      </w:r>
      <w:r>
        <w:t xml:space="preserve">mail: </w:t>
      </w:r>
      <w:hyperlink r:id="rId9" w:history="1">
        <w:r w:rsidR="00996E0D" w:rsidRPr="00B82C48">
          <w:rPr>
            <w:rStyle w:val="Hipercze"/>
          </w:rPr>
          <w:t>maciej.bac@4tune.pl</w:t>
        </w:r>
      </w:hyperlink>
      <w:r w:rsidR="00996E0D">
        <w:t xml:space="preserve"> </w:t>
      </w:r>
      <w:r w:rsidRPr="007767B7">
        <w:t xml:space="preserve">bądź </w:t>
      </w:r>
      <w:r w:rsidR="00996E0D">
        <w:t xml:space="preserve">dostarczona osobiście, </w:t>
      </w:r>
      <w:r w:rsidR="00476708">
        <w:t>wysłana przesyłką pocztową lub kurierską na adres Zamawiającego</w:t>
      </w:r>
      <w:r w:rsidRPr="007767B7">
        <w:t xml:space="preserve"> do dnia </w:t>
      </w:r>
      <w:r w:rsidR="00996E0D">
        <w:t xml:space="preserve">11 czerwca 2018 r. </w:t>
      </w:r>
    </w:p>
    <w:p w:rsidR="007432FF" w:rsidRPr="007767B7" w:rsidRDefault="007432FF" w:rsidP="007432FF">
      <w:pPr>
        <w:pStyle w:val="Akapitzlist"/>
        <w:ind w:left="1080"/>
        <w:jc w:val="both"/>
      </w:pPr>
      <w:r w:rsidRPr="007767B7">
        <w:t>2. Za termin dostarczenia oferty przyjmuje się wpłynięcie oferty na wyżej wymieniony adres</w:t>
      </w:r>
      <w:r>
        <w:t xml:space="preserve"> </w:t>
      </w:r>
      <w:r w:rsidRPr="007767B7">
        <w:t>email</w:t>
      </w:r>
      <w:r w:rsidR="00476708">
        <w:t xml:space="preserve"> lub datę otrzymania przesyłki pocztowej lub kurierskiej</w:t>
      </w:r>
      <w:r>
        <w:t>.</w:t>
      </w:r>
    </w:p>
    <w:p w:rsidR="007432FF" w:rsidRPr="007767B7" w:rsidRDefault="007432FF" w:rsidP="007432FF">
      <w:pPr>
        <w:pStyle w:val="Akapitzlist"/>
        <w:ind w:left="1080"/>
        <w:jc w:val="both"/>
      </w:pPr>
      <w:r w:rsidRPr="007767B7">
        <w:t>3. Oferty złożone po terminie nie będą rozpatrywane.</w:t>
      </w:r>
    </w:p>
    <w:p w:rsidR="007432FF" w:rsidRDefault="007432FF" w:rsidP="007432FF">
      <w:pPr>
        <w:pStyle w:val="Akapitzlist"/>
        <w:ind w:left="1080"/>
        <w:jc w:val="both"/>
      </w:pPr>
      <w:r w:rsidRPr="007767B7">
        <w:t>4. Oferent może przed upływem terminu składania ofert zmienić lub wycofać swoją ofertę.</w:t>
      </w:r>
    </w:p>
    <w:p w:rsidR="007432FF" w:rsidRPr="007767B7" w:rsidRDefault="007432FF" w:rsidP="007432FF">
      <w:pPr>
        <w:pStyle w:val="Akapitzlist"/>
        <w:ind w:left="1080"/>
        <w:jc w:val="both"/>
      </w:pPr>
    </w:p>
    <w:p w:rsidR="007432FF" w:rsidRDefault="007432FF" w:rsidP="007432FF">
      <w:pPr>
        <w:pStyle w:val="Akapitzlist"/>
        <w:numPr>
          <w:ilvl w:val="0"/>
          <w:numId w:val="32"/>
        </w:numPr>
        <w:jc w:val="both"/>
        <w:rPr>
          <w:b/>
        </w:rPr>
      </w:pPr>
      <w:r w:rsidRPr="008E5CCC">
        <w:rPr>
          <w:b/>
        </w:rPr>
        <w:t>Ocena Ofert</w:t>
      </w:r>
    </w:p>
    <w:p w:rsidR="007432FF" w:rsidRPr="008E5CCC" w:rsidRDefault="007432FF" w:rsidP="007432FF">
      <w:pPr>
        <w:ind w:left="360"/>
        <w:jc w:val="both"/>
      </w:pPr>
      <w:r w:rsidRPr="008E5CCC">
        <w:t>Zamawiający dokona oceny ważnych ofert na podstawie następujących kryteriów:</w:t>
      </w:r>
    </w:p>
    <w:p w:rsidR="007432FF" w:rsidRDefault="007432FF" w:rsidP="007432FF">
      <w:pPr>
        <w:ind w:left="360"/>
        <w:jc w:val="both"/>
      </w:pPr>
      <w:r w:rsidRPr="008E5CCC">
        <w:t>Całkowita cena brutto – 100%, maksymalnie 100pkt</w:t>
      </w:r>
    </w:p>
    <w:p w:rsidR="007432FF" w:rsidRPr="008E5CCC" w:rsidRDefault="007432FF" w:rsidP="007432FF">
      <w:pPr>
        <w:ind w:left="360"/>
        <w:jc w:val="both"/>
      </w:pPr>
      <w:r w:rsidRPr="008E5CCC">
        <w:rPr>
          <w:b/>
          <w:u w:val="single"/>
        </w:rPr>
        <w:t>Całkowita cena brutto za usługę z oferty najtańszej</w:t>
      </w:r>
    </w:p>
    <w:p w:rsidR="007432FF" w:rsidRPr="008E5CCC" w:rsidRDefault="005A17FD" w:rsidP="007432FF">
      <w:pPr>
        <w:ind w:left="360"/>
        <w:jc w:val="both"/>
        <w:rPr>
          <w:b/>
          <w:u w:val="single"/>
        </w:rPr>
      </w:pPr>
      <w:r>
        <w:t xml:space="preserve">Całkowita cena brutto za usługę z oferty najniższej/ </w:t>
      </w:r>
      <w:bookmarkStart w:id="0" w:name="_GoBack"/>
      <w:bookmarkEnd w:id="0"/>
      <w:r w:rsidR="007432FF" w:rsidRPr="008E5CCC">
        <w:t>Całkowita cena brutto za usługę z oferty badanej x 100 = ilość punktów</w:t>
      </w:r>
    </w:p>
    <w:p w:rsidR="007432FF" w:rsidRPr="008E5CCC" w:rsidRDefault="007432FF" w:rsidP="007432FF">
      <w:pPr>
        <w:ind w:left="360"/>
        <w:jc w:val="both"/>
      </w:pPr>
      <w:r w:rsidRPr="008E5CCC">
        <w:t>Maksymalna ilość punktów = 100</w:t>
      </w:r>
    </w:p>
    <w:p w:rsidR="007432FF" w:rsidRDefault="007432FF" w:rsidP="007432FF">
      <w:pPr>
        <w:ind w:left="360"/>
        <w:jc w:val="both"/>
      </w:pPr>
      <w:r w:rsidRPr="008E5CCC">
        <w:t>Oferta, która uzyska największą łączną liczbę punktów w oparciu o podane powyżej kryteria wyboru</w:t>
      </w:r>
      <w:r>
        <w:t xml:space="preserve"> </w:t>
      </w:r>
      <w:r w:rsidRPr="008E5CCC">
        <w:t>(Oferent może uzyskać maksymalnie 100 pkt</w:t>
      </w:r>
      <w:r>
        <w:t>.</w:t>
      </w:r>
      <w:r w:rsidRPr="008E5CCC">
        <w:t>) zostanie uznana przez Zamawiającego za</w:t>
      </w:r>
      <w:r>
        <w:t xml:space="preserve"> </w:t>
      </w:r>
      <w:r w:rsidRPr="008E5CCC">
        <w:t>najkorzystniejszą i Oferent zostanie zaproszony do ewentualnych negocjacji w sprawie realizacji usług</w:t>
      </w:r>
      <w:r>
        <w:t xml:space="preserve"> </w:t>
      </w:r>
      <w:r w:rsidRPr="008E5CCC">
        <w:t>będących przedmiotem zamówienia oraz podpisania umowy.</w:t>
      </w:r>
    </w:p>
    <w:p w:rsidR="007432FF" w:rsidRPr="007767B7" w:rsidRDefault="007432FF" w:rsidP="007432FF">
      <w:pPr>
        <w:pStyle w:val="Akapitzlist"/>
        <w:numPr>
          <w:ilvl w:val="0"/>
          <w:numId w:val="32"/>
        </w:numPr>
        <w:jc w:val="both"/>
        <w:rPr>
          <w:b/>
        </w:rPr>
      </w:pPr>
      <w:r w:rsidRPr="007767B7">
        <w:rPr>
          <w:b/>
        </w:rPr>
        <w:t>Określenie warunków zmian umowy zawartej w wyniku przeprowadzonego postępowania</w:t>
      </w:r>
      <w:r>
        <w:rPr>
          <w:b/>
        </w:rPr>
        <w:t xml:space="preserve"> </w:t>
      </w:r>
      <w:r w:rsidRPr="007767B7">
        <w:rPr>
          <w:b/>
        </w:rPr>
        <w:t>udzielenie zamówienia publicznego, o ile przewiduje się możliwość zmiany takiej umowy.</w:t>
      </w:r>
    </w:p>
    <w:p w:rsidR="007432FF" w:rsidRDefault="007432FF" w:rsidP="007432FF">
      <w:pPr>
        <w:ind w:left="360"/>
        <w:jc w:val="both"/>
      </w:pPr>
      <w:r>
        <w:t>1. Zamawiający zastrzega sobie prawo do negocjowania warunków umowy</w:t>
      </w:r>
    </w:p>
    <w:p w:rsidR="007432FF" w:rsidRDefault="007432FF" w:rsidP="007432FF">
      <w:pPr>
        <w:ind w:left="360"/>
        <w:jc w:val="both"/>
      </w:pPr>
      <w:r>
        <w:t>2. Zmiany umowy zawartej w wyniku przeprowadzonego postępowania możliwe są jedynie w formie pisemnej pod rygorem nieważności.</w:t>
      </w:r>
    </w:p>
    <w:p w:rsidR="007432FF" w:rsidRPr="007767B7" w:rsidRDefault="007432FF" w:rsidP="007432FF">
      <w:pPr>
        <w:pStyle w:val="Akapitzlist"/>
        <w:numPr>
          <w:ilvl w:val="0"/>
          <w:numId w:val="32"/>
        </w:numPr>
        <w:jc w:val="both"/>
        <w:rPr>
          <w:b/>
        </w:rPr>
      </w:pPr>
      <w:r w:rsidRPr="007767B7">
        <w:rPr>
          <w:b/>
        </w:rPr>
        <w:t>Informacje dodatkowe</w:t>
      </w:r>
    </w:p>
    <w:p w:rsidR="007432FF" w:rsidRDefault="007432FF" w:rsidP="007432FF">
      <w:pPr>
        <w:ind w:left="360"/>
        <w:jc w:val="both"/>
      </w:pPr>
      <w:r>
        <w:t>1. Koszty związane z przygotowaniem i złożeniem oferty ponosi podmiot ubiegający się o zamówienie.</w:t>
      </w:r>
    </w:p>
    <w:p w:rsidR="007432FF" w:rsidRDefault="007432FF" w:rsidP="007432FF">
      <w:pPr>
        <w:ind w:left="360"/>
        <w:jc w:val="both"/>
      </w:pPr>
      <w:r>
        <w:lastRenderedPageBreak/>
        <w:t xml:space="preserve">2. Podpisanie umowy o współpracy z wybranym Wykonawcą Zamawiający warunkuje podpisaniem umowy o dofinansowania projektu </w:t>
      </w:r>
      <w:r w:rsidR="00414BC6" w:rsidRPr="00414BC6">
        <w:rPr>
          <w:b/>
          <w:i/>
        </w:rPr>
        <w:t>„</w:t>
      </w:r>
      <w:r w:rsidR="00414BC6" w:rsidRPr="00414BC6">
        <w:rPr>
          <w:i/>
          <w:iCs/>
        </w:rPr>
        <w:t xml:space="preserve">Granty na usługi doradcze dla przedsiębiorców z sektora MSP-ZIT </w:t>
      </w:r>
      <w:proofErr w:type="spellStart"/>
      <w:r w:rsidR="00414BC6" w:rsidRPr="00414BC6">
        <w:rPr>
          <w:i/>
          <w:iCs/>
        </w:rPr>
        <w:t>WrOF</w:t>
      </w:r>
      <w:proofErr w:type="spellEnd"/>
      <w:r w:rsidR="00414BC6" w:rsidRPr="00414BC6">
        <w:rPr>
          <w:b/>
          <w:i/>
        </w:rPr>
        <w:t>”,</w:t>
      </w:r>
      <w:r>
        <w:t xml:space="preserve">, realizowanego przez </w:t>
      </w:r>
      <w:r w:rsidR="00414BC6" w:rsidRPr="00414BC6">
        <w:t>Wrocławską Agencję Rozwoju Regionalnego S.A.</w:t>
      </w:r>
      <w:r>
        <w:t xml:space="preserve">, w ramach </w:t>
      </w:r>
      <w:r w:rsidRPr="006A3885">
        <w:t xml:space="preserve">Regionalnego Programu Operacyjnego dla Województwa Dolnośląskiego 2014 2020, Działanie 1.3 Rozwój przedsiębiorczości, Poddziałanie 1.3.2 Rozwój przedsiębiorczości – ZIT </w:t>
      </w:r>
      <w:proofErr w:type="spellStart"/>
      <w:r w:rsidRPr="006A3885">
        <w:t>WrOF</w:t>
      </w:r>
      <w:proofErr w:type="spellEnd"/>
      <w:r w:rsidRPr="006A3885">
        <w:t xml:space="preserve"> </w:t>
      </w:r>
      <w:r w:rsidR="006744BC">
        <w:t>Schemat 1.3 C.2 Doradztwo dla MŚ</w:t>
      </w:r>
      <w:r w:rsidRPr="006A3885">
        <w:t>P – projekty grantowe IOB.</w:t>
      </w:r>
    </w:p>
    <w:p w:rsidR="007432FF" w:rsidRDefault="007432FF" w:rsidP="007432FF">
      <w:pPr>
        <w:ind w:left="360"/>
        <w:jc w:val="both"/>
      </w:pPr>
      <w:r>
        <w:t>3. Zamawiający zastrzega sobie prawo do niedokonania wyboru Wykonawcy w przypadku, gdy żaden z Oferentów nie spełni wymaganych kryteriów.</w:t>
      </w:r>
    </w:p>
    <w:p w:rsidR="007432FF" w:rsidRDefault="007432FF" w:rsidP="007432FF">
      <w:pPr>
        <w:ind w:left="360"/>
        <w:jc w:val="both"/>
      </w:pPr>
      <w:r>
        <w:t>4. Zamawiający zastrzega, że złożenie oferty nie stanowi zawarcia umowy.</w:t>
      </w:r>
    </w:p>
    <w:p w:rsidR="007432FF" w:rsidRDefault="007432FF" w:rsidP="007432FF">
      <w:pPr>
        <w:ind w:left="360"/>
        <w:jc w:val="both"/>
      </w:pPr>
      <w:r>
        <w:t>5. Zamawiający zastrzega sobie prawo do odwołania lub zamknięcia postępowania dotyczącego wyboru Oferenta bez podania przyczyn. Oferentom, do których zostanie skierowane zapytanie ofertowe, nie przysługuje żadne roszczenie względem zamawiającego w tym w szczególności z tytułu wyboru innej oferty, odwołania lub zamknięcia całego postępowania bez wskazania Wykonawcy.</w:t>
      </w:r>
    </w:p>
    <w:p w:rsidR="007432FF" w:rsidRDefault="007432FF" w:rsidP="007432FF">
      <w:pPr>
        <w:ind w:left="360"/>
        <w:jc w:val="both"/>
      </w:pPr>
      <w:r>
        <w:t>6. Zamawiający nie przewiduje zwrotu kosztów udziału w postępowaniu.</w:t>
      </w:r>
    </w:p>
    <w:p w:rsidR="007432FF" w:rsidRPr="008E5CCC" w:rsidRDefault="007432FF" w:rsidP="007432FF">
      <w:pPr>
        <w:ind w:left="360"/>
        <w:jc w:val="both"/>
      </w:pPr>
      <w:r>
        <w:t>7. W toku badania i oceny ofert Zamawiający może żądać od oferentów wyjaśnień dotyczących treści złożonych ofert.</w:t>
      </w:r>
    </w:p>
    <w:p w:rsidR="007432FF" w:rsidRDefault="007432FF" w:rsidP="007432FF">
      <w:pPr>
        <w:jc w:val="right"/>
      </w:pPr>
    </w:p>
    <w:p w:rsidR="00B56AC2" w:rsidRPr="007432FF" w:rsidRDefault="00B56AC2" w:rsidP="007432FF">
      <w:pPr>
        <w:tabs>
          <w:tab w:val="left" w:pos="3055"/>
        </w:tabs>
        <w:rPr>
          <w:rFonts w:ascii="Gill Sans MT" w:hAnsi="Gill Sans MT"/>
          <w:sz w:val="24"/>
          <w:szCs w:val="24"/>
        </w:rPr>
      </w:pPr>
    </w:p>
    <w:sectPr w:rsidR="00B56AC2" w:rsidRPr="007432FF" w:rsidSect="00166A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191" w:bottom="1304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1D" w:rsidRDefault="00B41B1D" w:rsidP="00347872">
      <w:pPr>
        <w:spacing w:after="0" w:line="240" w:lineRule="auto"/>
      </w:pPr>
      <w:r>
        <w:separator/>
      </w:r>
    </w:p>
  </w:endnote>
  <w:endnote w:type="continuationSeparator" w:id="0">
    <w:p w:rsidR="00B41B1D" w:rsidRDefault="00B41B1D" w:rsidP="0034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75" w:rsidRDefault="008370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E0" w:rsidRPr="001E4EC9" w:rsidRDefault="002F57E0" w:rsidP="00F17C34">
    <w:pPr>
      <w:pStyle w:val="Stopka"/>
      <w:tabs>
        <w:tab w:val="clear" w:pos="4536"/>
        <w:tab w:val="clear" w:pos="9072"/>
        <w:tab w:val="left" w:pos="8221"/>
      </w:tabs>
      <w:jc w:val="right"/>
      <w:rPr>
        <w:lang w:val="de-DE"/>
      </w:rPr>
    </w:pPr>
  </w:p>
  <w:p w:rsidR="002F57E0" w:rsidRPr="001E4EC9" w:rsidRDefault="002F57E0" w:rsidP="008D6364">
    <w:pPr>
      <w:pStyle w:val="Stopka"/>
      <w:tabs>
        <w:tab w:val="clear" w:pos="4536"/>
        <w:tab w:val="clear" w:pos="9072"/>
        <w:tab w:val="left" w:pos="8221"/>
      </w:tabs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75" w:rsidRDefault="008370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1D" w:rsidRDefault="00B41B1D" w:rsidP="00347872">
      <w:pPr>
        <w:spacing w:after="0" w:line="240" w:lineRule="auto"/>
      </w:pPr>
      <w:r>
        <w:separator/>
      </w:r>
    </w:p>
  </w:footnote>
  <w:footnote w:type="continuationSeparator" w:id="0">
    <w:p w:rsidR="00B41B1D" w:rsidRDefault="00B41B1D" w:rsidP="0034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75" w:rsidRDefault="008370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E0" w:rsidRPr="00A647DE" w:rsidRDefault="00837075" w:rsidP="00A647DE">
    <w:pPr>
      <w:pStyle w:val="Nagwek"/>
      <w:tabs>
        <w:tab w:val="clear" w:pos="4536"/>
        <w:tab w:val="clear" w:pos="9072"/>
        <w:tab w:val="left" w:pos="5380"/>
      </w:tabs>
      <w:jc w:val="right"/>
      <w:rPr>
        <w:b/>
        <w:color w:val="365F91" w:themeColor="accent1" w:themeShade="BF"/>
        <w:sz w:val="28"/>
        <w:szCs w:val="28"/>
      </w:rPr>
    </w:pPr>
    <w:r w:rsidRPr="00837075">
      <w:rPr>
        <w:rFonts w:eastAsia="Times New Roman"/>
        <w:noProof/>
        <w:lang w:eastAsia="pl-PL"/>
      </w:rPr>
      <w:drawing>
        <wp:inline distT="0" distB="0" distL="0" distR="0" wp14:anchorId="4E3F5337" wp14:editId="6E6843B0">
          <wp:extent cx="5761355" cy="9391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075" w:rsidRDefault="008370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"/>
      </v:shape>
    </w:pict>
  </w:numPicBullet>
  <w:abstractNum w:abstractNumId="0">
    <w:nsid w:val="01E85B73"/>
    <w:multiLevelType w:val="hybridMultilevel"/>
    <w:tmpl w:val="58566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530CD"/>
    <w:multiLevelType w:val="hybridMultilevel"/>
    <w:tmpl w:val="D4929B66"/>
    <w:lvl w:ilvl="0" w:tplc="31DC1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1E10BD"/>
    <w:multiLevelType w:val="hybridMultilevel"/>
    <w:tmpl w:val="70AAAD00"/>
    <w:lvl w:ilvl="0" w:tplc="15826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241B9D"/>
    <w:multiLevelType w:val="hybridMultilevel"/>
    <w:tmpl w:val="D3B08EE4"/>
    <w:lvl w:ilvl="0" w:tplc="8BF01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671FFC"/>
    <w:multiLevelType w:val="hybridMultilevel"/>
    <w:tmpl w:val="8D08E3C8"/>
    <w:lvl w:ilvl="0" w:tplc="35D482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405C4C"/>
    <w:multiLevelType w:val="hybridMultilevel"/>
    <w:tmpl w:val="6C8E05D2"/>
    <w:lvl w:ilvl="0" w:tplc="C8B095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64E2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7059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88AD7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BAFB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8232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0894F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B6AA8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3C31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17473EF2"/>
    <w:multiLevelType w:val="hybridMultilevel"/>
    <w:tmpl w:val="12A0F5DA"/>
    <w:lvl w:ilvl="0" w:tplc="4A0C1A02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F4CD3"/>
    <w:multiLevelType w:val="hybridMultilevel"/>
    <w:tmpl w:val="8AA8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52F79"/>
    <w:multiLevelType w:val="hybridMultilevel"/>
    <w:tmpl w:val="FE025994"/>
    <w:lvl w:ilvl="0" w:tplc="BEF09BF8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F36E3F"/>
    <w:multiLevelType w:val="hybridMultilevel"/>
    <w:tmpl w:val="8ACAFACA"/>
    <w:lvl w:ilvl="0" w:tplc="647A2C84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36A5D"/>
    <w:multiLevelType w:val="hybridMultilevel"/>
    <w:tmpl w:val="DE9492EA"/>
    <w:lvl w:ilvl="0" w:tplc="BEF09B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5AE80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C2AF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0074A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10B9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CE7F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18A60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A4C04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1208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D0D04F1"/>
    <w:multiLevelType w:val="hybridMultilevel"/>
    <w:tmpl w:val="B3E03624"/>
    <w:lvl w:ilvl="0" w:tplc="D1949E5E">
      <w:start w:val="1"/>
      <w:numFmt w:val="decimal"/>
      <w:lvlText w:val="%1.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5B8A2974">
      <w:start w:val="7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1CCE"/>
    <w:multiLevelType w:val="hybridMultilevel"/>
    <w:tmpl w:val="C0724FF0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AB3FE3"/>
    <w:multiLevelType w:val="hybridMultilevel"/>
    <w:tmpl w:val="330A7FD6"/>
    <w:lvl w:ilvl="0" w:tplc="984053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C16D0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8476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4A0F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0AEF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460F8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D4E6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B097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285B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33272E43"/>
    <w:multiLevelType w:val="hybridMultilevel"/>
    <w:tmpl w:val="DCEA797C"/>
    <w:lvl w:ilvl="0" w:tplc="C34844B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11C0C"/>
    <w:multiLevelType w:val="hybridMultilevel"/>
    <w:tmpl w:val="6D48BD06"/>
    <w:lvl w:ilvl="0" w:tplc="3318A54A">
      <w:start w:val="1"/>
      <w:numFmt w:val="bullet"/>
      <w:lvlText w:val=""/>
      <w:lvlJc w:val="left"/>
      <w:pPr>
        <w:tabs>
          <w:tab w:val="num" w:pos="-360"/>
        </w:tabs>
        <w:ind w:left="-360" w:hanging="360"/>
      </w:pPr>
      <w:rPr>
        <w:rFonts w:ascii="Wingdings 3" w:hAnsi="Wingdings 3" w:hint="default"/>
      </w:rPr>
    </w:lvl>
    <w:lvl w:ilvl="1" w:tplc="A650B636" w:tentative="1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2" w:tplc="D382E018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3" w:tplc="954E3DF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4" w:tplc="950C8EC6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5" w:tplc="C3E47BCC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6" w:tplc="A12460EC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7" w:tplc="CEB47E6A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8" w:tplc="3BE66DE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</w:abstractNum>
  <w:abstractNum w:abstractNumId="16">
    <w:nsid w:val="3757507A"/>
    <w:multiLevelType w:val="hybridMultilevel"/>
    <w:tmpl w:val="6F743F7C"/>
    <w:lvl w:ilvl="0" w:tplc="157C7B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055AE7"/>
    <w:multiLevelType w:val="hybridMultilevel"/>
    <w:tmpl w:val="CC2085B8"/>
    <w:lvl w:ilvl="0" w:tplc="67BE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434107"/>
    <w:multiLevelType w:val="hybridMultilevel"/>
    <w:tmpl w:val="FCBEC5C4"/>
    <w:lvl w:ilvl="0" w:tplc="6D0E48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C27E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72D0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F4B4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843F3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48BB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A668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8848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0045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40750BEC"/>
    <w:multiLevelType w:val="hybridMultilevel"/>
    <w:tmpl w:val="145C4F4C"/>
    <w:lvl w:ilvl="0" w:tplc="8D265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72CA4"/>
    <w:multiLevelType w:val="hybridMultilevel"/>
    <w:tmpl w:val="9DEA7FC4"/>
    <w:lvl w:ilvl="0" w:tplc="FE0E19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CADE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D2D8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7CAA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A269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1AB1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CE06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AAA42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BADBF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41F1B6A"/>
    <w:multiLevelType w:val="hybridMultilevel"/>
    <w:tmpl w:val="E21E3BF0"/>
    <w:lvl w:ilvl="0" w:tplc="4A004BC2">
      <w:start w:val="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510FC"/>
    <w:multiLevelType w:val="hybridMultilevel"/>
    <w:tmpl w:val="0F323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01E60"/>
    <w:multiLevelType w:val="hybridMultilevel"/>
    <w:tmpl w:val="2DD224F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E0D73"/>
    <w:multiLevelType w:val="hybridMultilevel"/>
    <w:tmpl w:val="945E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12FCA"/>
    <w:multiLevelType w:val="hybridMultilevel"/>
    <w:tmpl w:val="40988562"/>
    <w:lvl w:ilvl="0" w:tplc="AA343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252422F"/>
    <w:multiLevelType w:val="hybridMultilevel"/>
    <w:tmpl w:val="7B2CCA50"/>
    <w:lvl w:ilvl="0" w:tplc="78803292">
      <w:start w:val="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80B29"/>
    <w:multiLevelType w:val="hybridMultilevel"/>
    <w:tmpl w:val="C0C27EC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532E1"/>
    <w:multiLevelType w:val="hybridMultilevel"/>
    <w:tmpl w:val="4C828326"/>
    <w:lvl w:ilvl="0" w:tplc="F254310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6A3F4391"/>
    <w:multiLevelType w:val="hybridMultilevel"/>
    <w:tmpl w:val="7DB4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527D6"/>
    <w:multiLevelType w:val="hybridMultilevel"/>
    <w:tmpl w:val="C958F3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85C2294"/>
    <w:multiLevelType w:val="hybridMultilevel"/>
    <w:tmpl w:val="83F860CA"/>
    <w:lvl w:ilvl="0" w:tplc="F25431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643BC4"/>
    <w:multiLevelType w:val="hybridMultilevel"/>
    <w:tmpl w:val="61882C98"/>
    <w:lvl w:ilvl="0" w:tplc="B56470F2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53641"/>
    <w:multiLevelType w:val="hybridMultilevel"/>
    <w:tmpl w:val="2F507534"/>
    <w:lvl w:ilvl="0" w:tplc="BB3444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Garamond" w:eastAsia="Times New Roman" w:hAnsi="Garamond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0"/>
  </w:num>
  <w:num w:numId="5">
    <w:abstractNumId w:val="13"/>
  </w:num>
  <w:num w:numId="6">
    <w:abstractNumId w:val="15"/>
  </w:num>
  <w:num w:numId="7">
    <w:abstractNumId w:val="8"/>
  </w:num>
  <w:num w:numId="8">
    <w:abstractNumId w:val="14"/>
  </w:num>
  <w:num w:numId="9">
    <w:abstractNumId w:val="24"/>
  </w:num>
  <w:num w:numId="10">
    <w:abstractNumId w:val="26"/>
  </w:num>
  <w:num w:numId="11">
    <w:abstractNumId w:val="21"/>
  </w:num>
  <w:num w:numId="12">
    <w:abstractNumId w:val="32"/>
  </w:num>
  <w:num w:numId="13">
    <w:abstractNumId w:val="11"/>
  </w:num>
  <w:num w:numId="14">
    <w:abstractNumId w:val="6"/>
  </w:num>
  <w:num w:numId="15">
    <w:abstractNumId w:val="9"/>
  </w:num>
  <w:num w:numId="16">
    <w:abstractNumId w:val="17"/>
  </w:num>
  <w:num w:numId="17">
    <w:abstractNumId w:val="27"/>
  </w:num>
  <w:num w:numId="18">
    <w:abstractNumId w:val="23"/>
  </w:num>
  <w:num w:numId="19">
    <w:abstractNumId w:val="28"/>
  </w:num>
  <w:num w:numId="20">
    <w:abstractNumId w:val="1"/>
  </w:num>
  <w:num w:numId="21">
    <w:abstractNumId w:val="12"/>
  </w:num>
  <w:num w:numId="22">
    <w:abstractNumId w:val="30"/>
  </w:num>
  <w:num w:numId="23">
    <w:abstractNumId w:val="22"/>
  </w:num>
  <w:num w:numId="24">
    <w:abstractNumId w:val="31"/>
  </w:num>
  <w:num w:numId="25">
    <w:abstractNumId w:val="33"/>
  </w:num>
  <w:num w:numId="26">
    <w:abstractNumId w:val="7"/>
  </w:num>
  <w:num w:numId="27">
    <w:abstractNumId w:val="29"/>
  </w:num>
  <w:num w:numId="28">
    <w:abstractNumId w:val="4"/>
  </w:num>
  <w:num w:numId="29">
    <w:abstractNumId w:val="25"/>
  </w:num>
  <w:num w:numId="30">
    <w:abstractNumId w:val="16"/>
  </w:num>
  <w:num w:numId="31">
    <w:abstractNumId w:val="3"/>
  </w:num>
  <w:num w:numId="32">
    <w:abstractNumId w:val="19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DC"/>
    <w:rsid w:val="00000680"/>
    <w:rsid w:val="00003FE9"/>
    <w:rsid w:val="00016423"/>
    <w:rsid w:val="0002247D"/>
    <w:rsid w:val="00037F1E"/>
    <w:rsid w:val="00045243"/>
    <w:rsid w:val="00064D04"/>
    <w:rsid w:val="00065BA8"/>
    <w:rsid w:val="0007026F"/>
    <w:rsid w:val="00072D29"/>
    <w:rsid w:val="00072F85"/>
    <w:rsid w:val="000817CD"/>
    <w:rsid w:val="00087CD0"/>
    <w:rsid w:val="00091B72"/>
    <w:rsid w:val="000B4BBB"/>
    <w:rsid w:val="000B563F"/>
    <w:rsid w:val="000C53F3"/>
    <w:rsid w:val="000D228D"/>
    <w:rsid w:val="000D630D"/>
    <w:rsid w:val="000D6641"/>
    <w:rsid w:val="000E1132"/>
    <w:rsid w:val="00106AA3"/>
    <w:rsid w:val="001138F7"/>
    <w:rsid w:val="00121C6F"/>
    <w:rsid w:val="0012380D"/>
    <w:rsid w:val="001254B6"/>
    <w:rsid w:val="00126FDB"/>
    <w:rsid w:val="00127281"/>
    <w:rsid w:val="0014274B"/>
    <w:rsid w:val="00143733"/>
    <w:rsid w:val="0014423D"/>
    <w:rsid w:val="00146E66"/>
    <w:rsid w:val="00157D7F"/>
    <w:rsid w:val="00166A44"/>
    <w:rsid w:val="0018274D"/>
    <w:rsid w:val="00185BAA"/>
    <w:rsid w:val="00187128"/>
    <w:rsid w:val="001904C5"/>
    <w:rsid w:val="001A0E65"/>
    <w:rsid w:val="001A288E"/>
    <w:rsid w:val="001A3D4A"/>
    <w:rsid w:val="001A53F5"/>
    <w:rsid w:val="001B2FC8"/>
    <w:rsid w:val="001B31E0"/>
    <w:rsid w:val="001C4935"/>
    <w:rsid w:val="001C4E5C"/>
    <w:rsid w:val="001C70D2"/>
    <w:rsid w:val="001D3D0D"/>
    <w:rsid w:val="001E4EC9"/>
    <w:rsid w:val="00220821"/>
    <w:rsid w:val="00227080"/>
    <w:rsid w:val="00227CED"/>
    <w:rsid w:val="002301FF"/>
    <w:rsid w:val="00234950"/>
    <w:rsid w:val="00236115"/>
    <w:rsid w:val="00244106"/>
    <w:rsid w:val="00244E1F"/>
    <w:rsid w:val="002629F2"/>
    <w:rsid w:val="00270279"/>
    <w:rsid w:val="00270ECB"/>
    <w:rsid w:val="00270FC4"/>
    <w:rsid w:val="00276C72"/>
    <w:rsid w:val="00283F07"/>
    <w:rsid w:val="00284E3E"/>
    <w:rsid w:val="00293C28"/>
    <w:rsid w:val="002A1D8C"/>
    <w:rsid w:val="002A3404"/>
    <w:rsid w:val="002A55E0"/>
    <w:rsid w:val="002B2040"/>
    <w:rsid w:val="002B4126"/>
    <w:rsid w:val="002B644C"/>
    <w:rsid w:val="002C07F5"/>
    <w:rsid w:val="002C3A7A"/>
    <w:rsid w:val="002D2217"/>
    <w:rsid w:val="002D362E"/>
    <w:rsid w:val="002D4B2F"/>
    <w:rsid w:val="002E0332"/>
    <w:rsid w:val="002E0698"/>
    <w:rsid w:val="002F57E0"/>
    <w:rsid w:val="002F75B1"/>
    <w:rsid w:val="00304BB7"/>
    <w:rsid w:val="003077B8"/>
    <w:rsid w:val="003208DF"/>
    <w:rsid w:val="00330560"/>
    <w:rsid w:val="003315A2"/>
    <w:rsid w:val="003325FF"/>
    <w:rsid w:val="003326B5"/>
    <w:rsid w:val="00336768"/>
    <w:rsid w:val="00341309"/>
    <w:rsid w:val="00347872"/>
    <w:rsid w:val="00353B9F"/>
    <w:rsid w:val="0036349A"/>
    <w:rsid w:val="00371EB7"/>
    <w:rsid w:val="0037424E"/>
    <w:rsid w:val="0037605C"/>
    <w:rsid w:val="00383206"/>
    <w:rsid w:val="00387B16"/>
    <w:rsid w:val="00391C88"/>
    <w:rsid w:val="00397C64"/>
    <w:rsid w:val="00397C86"/>
    <w:rsid w:val="003A4256"/>
    <w:rsid w:val="003A5E8C"/>
    <w:rsid w:val="003B273E"/>
    <w:rsid w:val="003B43FB"/>
    <w:rsid w:val="003C16CE"/>
    <w:rsid w:val="003C18B6"/>
    <w:rsid w:val="003C44E8"/>
    <w:rsid w:val="003C5D0A"/>
    <w:rsid w:val="003C6BA8"/>
    <w:rsid w:val="003D1D29"/>
    <w:rsid w:val="003D3677"/>
    <w:rsid w:val="004004B6"/>
    <w:rsid w:val="00404104"/>
    <w:rsid w:val="0040515E"/>
    <w:rsid w:val="004058FE"/>
    <w:rsid w:val="00412046"/>
    <w:rsid w:val="00414BC6"/>
    <w:rsid w:val="00414E55"/>
    <w:rsid w:val="004269BC"/>
    <w:rsid w:val="00431D50"/>
    <w:rsid w:val="00440CAE"/>
    <w:rsid w:val="0045281A"/>
    <w:rsid w:val="00453EAD"/>
    <w:rsid w:val="00455848"/>
    <w:rsid w:val="00457380"/>
    <w:rsid w:val="00457892"/>
    <w:rsid w:val="00467A96"/>
    <w:rsid w:val="00476708"/>
    <w:rsid w:val="0047799B"/>
    <w:rsid w:val="00486BDC"/>
    <w:rsid w:val="0048750E"/>
    <w:rsid w:val="00495EAA"/>
    <w:rsid w:val="004A49EB"/>
    <w:rsid w:val="004C04C0"/>
    <w:rsid w:val="004C7B93"/>
    <w:rsid w:val="004D430B"/>
    <w:rsid w:val="004D7FCF"/>
    <w:rsid w:val="004E4D49"/>
    <w:rsid w:val="004E6B4F"/>
    <w:rsid w:val="004F6A76"/>
    <w:rsid w:val="005028C3"/>
    <w:rsid w:val="00502D79"/>
    <w:rsid w:val="00510CF0"/>
    <w:rsid w:val="00521F29"/>
    <w:rsid w:val="00532C66"/>
    <w:rsid w:val="00536783"/>
    <w:rsid w:val="0053791C"/>
    <w:rsid w:val="0056195D"/>
    <w:rsid w:val="00575DD7"/>
    <w:rsid w:val="0057705F"/>
    <w:rsid w:val="0059493A"/>
    <w:rsid w:val="005958E3"/>
    <w:rsid w:val="00595EB9"/>
    <w:rsid w:val="005969A6"/>
    <w:rsid w:val="00596B3E"/>
    <w:rsid w:val="005A17FD"/>
    <w:rsid w:val="005A51C0"/>
    <w:rsid w:val="005A58FA"/>
    <w:rsid w:val="005D5866"/>
    <w:rsid w:val="005E3A60"/>
    <w:rsid w:val="005E5AD9"/>
    <w:rsid w:val="005F4124"/>
    <w:rsid w:val="005F6064"/>
    <w:rsid w:val="005F7D9C"/>
    <w:rsid w:val="00600845"/>
    <w:rsid w:val="00602A12"/>
    <w:rsid w:val="00605542"/>
    <w:rsid w:val="00617A47"/>
    <w:rsid w:val="006265CC"/>
    <w:rsid w:val="006357DD"/>
    <w:rsid w:val="0063604E"/>
    <w:rsid w:val="0065352F"/>
    <w:rsid w:val="00672537"/>
    <w:rsid w:val="006744BC"/>
    <w:rsid w:val="006936C0"/>
    <w:rsid w:val="0069594C"/>
    <w:rsid w:val="006B428F"/>
    <w:rsid w:val="006B5C37"/>
    <w:rsid w:val="006B775A"/>
    <w:rsid w:val="006C4C45"/>
    <w:rsid w:val="006D27C0"/>
    <w:rsid w:val="006D5F7E"/>
    <w:rsid w:val="006E0FE0"/>
    <w:rsid w:val="006E1DB8"/>
    <w:rsid w:val="007031EA"/>
    <w:rsid w:val="007069EE"/>
    <w:rsid w:val="00712254"/>
    <w:rsid w:val="007125F0"/>
    <w:rsid w:val="00716EEB"/>
    <w:rsid w:val="007214E4"/>
    <w:rsid w:val="007225C5"/>
    <w:rsid w:val="00725AA0"/>
    <w:rsid w:val="0072798B"/>
    <w:rsid w:val="007279DD"/>
    <w:rsid w:val="00730BEB"/>
    <w:rsid w:val="00740AC5"/>
    <w:rsid w:val="007432FF"/>
    <w:rsid w:val="0074371D"/>
    <w:rsid w:val="00745720"/>
    <w:rsid w:val="007478D2"/>
    <w:rsid w:val="00752FC2"/>
    <w:rsid w:val="007647AB"/>
    <w:rsid w:val="0077081F"/>
    <w:rsid w:val="00771AEE"/>
    <w:rsid w:val="00777673"/>
    <w:rsid w:val="0078275A"/>
    <w:rsid w:val="007919D4"/>
    <w:rsid w:val="00794394"/>
    <w:rsid w:val="00795DBB"/>
    <w:rsid w:val="007A7BF9"/>
    <w:rsid w:val="007B0EA2"/>
    <w:rsid w:val="007B1BA2"/>
    <w:rsid w:val="007B2EA8"/>
    <w:rsid w:val="007C3A09"/>
    <w:rsid w:val="007D4F0E"/>
    <w:rsid w:val="00805F90"/>
    <w:rsid w:val="008277AA"/>
    <w:rsid w:val="00827ABE"/>
    <w:rsid w:val="008315CB"/>
    <w:rsid w:val="00832171"/>
    <w:rsid w:val="00837075"/>
    <w:rsid w:val="00844814"/>
    <w:rsid w:val="008502E7"/>
    <w:rsid w:val="00860779"/>
    <w:rsid w:val="00872AC7"/>
    <w:rsid w:val="00884A06"/>
    <w:rsid w:val="00885669"/>
    <w:rsid w:val="008905BE"/>
    <w:rsid w:val="0089178E"/>
    <w:rsid w:val="008A2015"/>
    <w:rsid w:val="008B22DF"/>
    <w:rsid w:val="008B2EA9"/>
    <w:rsid w:val="008B7ED1"/>
    <w:rsid w:val="008C74D5"/>
    <w:rsid w:val="008D0628"/>
    <w:rsid w:val="008D6364"/>
    <w:rsid w:val="008D767B"/>
    <w:rsid w:val="008E600C"/>
    <w:rsid w:val="008E6F69"/>
    <w:rsid w:val="008F42FE"/>
    <w:rsid w:val="00900457"/>
    <w:rsid w:val="009157D2"/>
    <w:rsid w:val="00920A8C"/>
    <w:rsid w:val="0092155C"/>
    <w:rsid w:val="00925869"/>
    <w:rsid w:val="00932962"/>
    <w:rsid w:val="0094218C"/>
    <w:rsid w:val="009516EF"/>
    <w:rsid w:val="00956BDE"/>
    <w:rsid w:val="00971C1D"/>
    <w:rsid w:val="00981338"/>
    <w:rsid w:val="00983C26"/>
    <w:rsid w:val="00991C88"/>
    <w:rsid w:val="00993D11"/>
    <w:rsid w:val="00996E0D"/>
    <w:rsid w:val="009A0270"/>
    <w:rsid w:val="009A6EFA"/>
    <w:rsid w:val="009B022B"/>
    <w:rsid w:val="009B1F0B"/>
    <w:rsid w:val="009B3AC4"/>
    <w:rsid w:val="009B4868"/>
    <w:rsid w:val="009C2145"/>
    <w:rsid w:val="009C5596"/>
    <w:rsid w:val="009C57D0"/>
    <w:rsid w:val="009C7CD2"/>
    <w:rsid w:val="009E335F"/>
    <w:rsid w:val="00A04406"/>
    <w:rsid w:val="00A11556"/>
    <w:rsid w:val="00A14E4D"/>
    <w:rsid w:val="00A27252"/>
    <w:rsid w:val="00A27D01"/>
    <w:rsid w:val="00A61B60"/>
    <w:rsid w:val="00A620F5"/>
    <w:rsid w:val="00A62742"/>
    <w:rsid w:val="00A63549"/>
    <w:rsid w:val="00A647DE"/>
    <w:rsid w:val="00A7354E"/>
    <w:rsid w:val="00A87101"/>
    <w:rsid w:val="00A95C3C"/>
    <w:rsid w:val="00A9733F"/>
    <w:rsid w:val="00AA1436"/>
    <w:rsid w:val="00AA41E7"/>
    <w:rsid w:val="00AA5020"/>
    <w:rsid w:val="00AB6936"/>
    <w:rsid w:val="00AB7FF9"/>
    <w:rsid w:val="00AC1F30"/>
    <w:rsid w:val="00AC6219"/>
    <w:rsid w:val="00AC779C"/>
    <w:rsid w:val="00AE1FBD"/>
    <w:rsid w:val="00AE7B8F"/>
    <w:rsid w:val="00AF5E23"/>
    <w:rsid w:val="00AF6258"/>
    <w:rsid w:val="00B02210"/>
    <w:rsid w:val="00B03C97"/>
    <w:rsid w:val="00B256A7"/>
    <w:rsid w:val="00B36F02"/>
    <w:rsid w:val="00B3716F"/>
    <w:rsid w:val="00B37EEE"/>
    <w:rsid w:val="00B41B1D"/>
    <w:rsid w:val="00B56AC2"/>
    <w:rsid w:val="00B65256"/>
    <w:rsid w:val="00B67FE9"/>
    <w:rsid w:val="00B73394"/>
    <w:rsid w:val="00B73D01"/>
    <w:rsid w:val="00B9461C"/>
    <w:rsid w:val="00B94D1E"/>
    <w:rsid w:val="00BB2FC9"/>
    <w:rsid w:val="00BC03E7"/>
    <w:rsid w:val="00BC063C"/>
    <w:rsid w:val="00BC3DDC"/>
    <w:rsid w:val="00BD2AAF"/>
    <w:rsid w:val="00BD45DE"/>
    <w:rsid w:val="00BE5A6C"/>
    <w:rsid w:val="00BE620E"/>
    <w:rsid w:val="00BE6641"/>
    <w:rsid w:val="00BF7432"/>
    <w:rsid w:val="00C02484"/>
    <w:rsid w:val="00C07B01"/>
    <w:rsid w:val="00C1339E"/>
    <w:rsid w:val="00C15E7F"/>
    <w:rsid w:val="00C20DE7"/>
    <w:rsid w:val="00C21174"/>
    <w:rsid w:val="00C27C50"/>
    <w:rsid w:val="00C33D9D"/>
    <w:rsid w:val="00C44F40"/>
    <w:rsid w:val="00C5062F"/>
    <w:rsid w:val="00C84F46"/>
    <w:rsid w:val="00C87FFE"/>
    <w:rsid w:val="00C96F24"/>
    <w:rsid w:val="00C9702C"/>
    <w:rsid w:val="00CA09F2"/>
    <w:rsid w:val="00CA26FB"/>
    <w:rsid w:val="00CA4290"/>
    <w:rsid w:val="00CA4829"/>
    <w:rsid w:val="00CA67AB"/>
    <w:rsid w:val="00CB2CB1"/>
    <w:rsid w:val="00CC678B"/>
    <w:rsid w:val="00CC6849"/>
    <w:rsid w:val="00CE1F59"/>
    <w:rsid w:val="00CE367F"/>
    <w:rsid w:val="00CF3CDC"/>
    <w:rsid w:val="00CF4736"/>
    <w:rsid w:val="00CF4C88"/>
    <w:rsid w:val="00D03315"/>
    <w:rsid w:val="00D2221B"/>
    <w:rsid w:val="00D2368A"/>
    <w:rsid w:val="00D26653"/>
    <w:rsid w:val="00D27BEC"/>
    <w:rsid w:val="00D27EA8"/>
    <w:rsid w:val="00D35600"/>
    <w:rsid w:val="00D35AE3"/>
    <w:rsid w:val="00D3632E"/>
    <w:rsid w:val="00D44292"/>
    <w:rsid w:val="00D50269"/>
    <w:rsid w:val="00D62A5B"/>
    <w:rsid w:val="00D7013E"/>
    <w:rsid w:val="00DB3749"/>
    <w:rsid w:val="00DB3B8C"/>
    <w:rsid w:val="00DC16B9"/>
    <w:rsid w:val="00DE2F37"/>
    <w:rsid w:val="00DE49A9"/>
    <w:rsid w:val="00DE7859"/>
    <w:rsid w:val="00DF22E3"/>
    <w:rsid w:val="00DF77AE"/>
    <w:rsid w:val="00E1237B"/>
    <w:rsid w:val="00E13191"/>
    <w:rsid w:val="00E13C77"/>
    <w:rsid w:val="00E152AB"/>
    <w:rsid w:val="00E16443"/>
    <w:rsid w:val="00E20F27"/>
    <w:rsid w:val="00E250A7"/>
    <w:rsid w:val="00E25CEB"/>
    <w:rsid w:val="00E30868"/>
    <w:rsid w:val="00E3375E"/>
    <w:rsid w:val="00E35ECD"/>
    <w:rsid w:val="00E46AE2"/>
    <w:rsid w:val="00E5086F"/>
    <w:rsid w:val="00E53908"/>
    <w:rsid w:val="00E82F97"/>
    <w:rsid w:val="00E83976"/>
    <w:rsid w:val="00E9044D"/>
    <w:rsid w:val="00E9212C"/>
    <w:rsid w:val="00EA09C0"/>
    <w:rsid w:val="00EA553C"/>
    <w:rsid w:val="00EB187B"/>
    <w:rsid w:val="00EB3E10"/>
    <w:rsid w:val="00EB6A0D"/>
    <w:rsid w:val="00EC0E21"/>
    <w:rsid w:val="00ED3ED7"/>
    <w:rsid w:val="00EF4F0A"/>
    <w:rsid w:val="00EF7AA9"/>
    <w:rsid w:val="00EF7FFE"/>
    <w:rsid w:val="00F06EB3"/>
    <w:rsid w:val="00F073ED"/>
    <w:rsid w:val="00F15EF1"/>
    <w:rsid w:val="00F160A1"/>
    <w:rsid w:val="00F16FD1"/>
    <w:rsid w:val="00F17C34"/>
    <w:rsid w:val="00F22942"/>
    <w:rsid w:val="00F23234"/>
    <w:rsid w:val="00F359F2"/>
    <w:rsid w:val="00F372B5"/>
    <w:rsid w:val="00F446D8"/>
    <w:rsid w:val="00F515DD"/>
    <w:rsid w:val="00F5224E"/>
    <w:rsid w:val="00F60ECB"/>
    <w:rsid w:val="00F71391"/>
    <w:rsid w:val="00F72964"/>
    <w:rsid w:val="00F762C4"/>
    <w:rsid w:val="00F765D4"/>
    <w:rsid w:val="00F91283"/>
    <w:rsid w:val="00FA0AC4"/>
    <w:rsid w:val="00FA6A94"/>
    <w:rsid w:val="00FB0A30"/>
    <w:rsid w:val="00FB6026"/>
    <w:rsid w:val="00FB7201"/>
    <w:rsid w:val="00FC33FF"/>
    <w:rsid w:val="00FD1D2F"/>
    <w:rsid w:val="00FE36DD"/>
    <w:rsid w:val="00FF3468"/>
    <w:rsid w:val="00FF393E"/>
    <w:rsid w:val="00FF45B6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9DC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B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8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87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3478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4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47872"/>
    <w:rPr>
      <w:rFonts w:cs="Times New Roman"/>
    </w:rPr>
  </w:style>
  <w:style w:type="character" w:styleId="Pogrubienie">
    <w:name w:val="Strong"/>
    <w:uiPriority w:val="22"/>
    <w:qFormat/>
    <w:locked/>
    <w:rsid w:val="00C1339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C13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locked/>
    <w:rsid w:val="008B2EA9"/>
    <w:rPr>
      <w:rFonts w:cs="Times New Roman"/>
      <w:i/>
      <w:iCs/>
    </w:rPr>
  </w:style>
  <w:style w:type="paragraph" w:customStyle="1" w:styleId="Default">
    <w:name w:val="Default"/>
    <w:uiPriority w:val="99"/>
    <w:rsid w:val="00065B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E9212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9212C"/>
  </w:style>
  <w:style w:type="table" w:styleId="Tabela-Siatka">
    <w:name w:val="Table Grid"/>
    <w:basedOn w:val="Standardowy"/>
    <w:locked/>
    <w:rsid w:val="00F2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03315"/>
    <w:rPr>
      <w:color w:val="800080"/>
      <w:u w:val="single"/>
    </w:rPr>
  </w:style>
  <w:style w:type="table" w:styleId="redniecieniowanie1akcent2">
    <w:name w:val="Medium Shading 1 Accent 2"/>
    <w:basedOn w:val="Standardowy"/>
    <w:uiPriority w:val="63"/>
    <w:rsid w:val="00F359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510CF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6B5C3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6B5C3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ectionTitle">
    <w:name w:val="Section Title"/>
    <w:rsid w:val="001C4E5C"/>
    <w:pPr>
      <w:pBdr>
        <w:bottom w:val="single" w:sz="4" w:space="1" w:color="C0C0C0"/>
      </w:pBdr>
      <w:spacing w:before="160"/>
    </w:pPr>
    <w:rPr>
      <w:rFonts w:ascii="Tahoma" w:eastAsia="Times New Roman" w:hAnsi="Tahoma" w:cs="Tahoma"/>
      <w:spacing w:val="10"/>
      <w:sz w:val="16"/>
      <w:szCs w:val="16"/>
      <w:lang w:bidi="pl-PL"/>
    </w:rPr>
  </w:style>
  <w:style w:type="table" w:styleId="Jasnalistaakcent1">
    <w:name w:val="Light List Accent 1"/>
    <w:basedOn w:val="Standardowy"/>
    <w:uiPriority w:val="61"/>
    <w:rsid w:val="00A647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A647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5">
    <w:name w:val="Light List Accent 5"/>
    <w:basedOn w:val="Standardowy"/>
    <w:uiPriority w:val="61"/>
    <w:rsid w:val="00A647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1akcent1">
    <w:name w:val="Medium Shading 1 Accent 1"/>
    <w:basedOn w:val="Standardowy"/>
    <w:uiPriority w:val="63"/>
    <w:rsid w:val="00A647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A647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A647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odstawowy">
    <w:name w:val="Body Text"/>
    <w:basedOn w:val="Normalny"/>
    <w:link w:val="TekstpodstawowyZnak"/>
    <w:rsid w:val="00AF5E2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5E23"/>
    <w:rPr>
      <w:rFonts w:ascii="Times New Roman" w:eastAsia="Lucida Sans Unicode" w:hAnsi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F5E2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5E2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B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8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871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3478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4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47872"/>
    <w:rPr>
      <w:rFonts w:cs="Times New Roman"/>
    </w:rPr>
  </w:style>
  <w:style w:type="character" w:styleId="Pogrubienie">
    <w:name w:val="Strong"/>
    <w:uiPriority w:val="22"/>
    <w:qFormat/>
    <w:locked/>
    <w:rsid w:val="00C1339E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C133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locked/>
    <w:rsid w:val="008B2EA9"/>
    <w:rPr>
      <w:rFonts w:cs="Times New Roman"/>
      <w:i/>
      <w:iCs/>
    </w:rPr>
  </w:style>
  <w:style w:type="paragraph" w:customStyle="1" w:styleId="Default">
    <w:name w:val="Default"/>
    <w:uiPriority w:val="99"/>
    <w:rsid w:val="00065BA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E9212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9212C"/>
  </w:style>
  <w:style w:type="table" w:styleId="Tabela-Siatka">
    <w:name w:val="Table Grid"/>
    <w:basedOn w:val="Standardowy"/>
    <w:locked/>
    <w:rsid w:val="00F2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D03315"/>
    <w:rPr>
      <w:color w:val="800080"/>
      <w:u w:val="single"/>
    </w:rPr>
  </w:style>
  <w:style w:type="table" w:styleId="redniecieniowanie1akcent2">
    <w:name w:val="Medium Shading 1 Accent 2"/>
    <w:basedOn w:val="Standardowy"/>
    <w:uiPriority w:val="63"/>
    <w:rsid w:val="00F359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510CF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6B5C3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6">
    <w:name w:val="Light Grid Accent 6"/>
    <w:basedOn w:val="Standardowy"/>
    <w:uiPriority w:val="62"/>
    <w:rsid w:val="006B5C3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SectionTitle">
    <w:name w:val="Section Title"/>
    <w:rsid w:val="001C4E5C"/>
    <w:pPr>
      <w:pBdr>
        <w:bottom w:val="single" w:sz="4" w:space="1" w:color="C0C0C0"/>
      </w:pBdr>
      <w:spacing w:before="160"/>
    </w:pPr>
    <w:rPr>
      <w:rFonts w:ascii="Tahoma" w:eastAsia="Times New Roman" w:hAnsi="Tahoma" w:cs="Tahoma"/>
      <w:spacing w:val="10"/>
      <w:sz w:val="16"/>
      <w:szCs w:val="16"/>
      <w:lang w:bidi="pl-PL"/>
    </w:rPr>
  </w:style>
  <w:style w:type="table" w:styleId="Jasnalistaakcent1">
    <w:name w:val="Light List Accent 1"/>
    <w:basedOn w:val="Standardowy"/>
    <w:uiPriority w:val="61"/>
    <w:rsid w:val="00A647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A647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listaakcent5">
    <w:name w:val="Light List Accent 5"/>
    <w:basedOn w:val="Standardowy"/>
    <w:uiPriority w:val="61"/>
    <w:rsid w:val="00A647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ecieniowanie1akcent1">
    <w:name w:val="Medium Shading 1 Accent 1"/>
    <w:basedOn w:val="Standardowy"/>
    <w:uiPriority w:val="63"/>
    <w:rsid w:val="00A647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A647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A647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odstawowy">
    <w:name w:val="Body Text"/>
    <w:basedOn w:val="Normalny"/>
    <w:link w:val="TekstpodstawowyZnak"/>
    <w:rsid w:val="00AF5E2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5E23"/>
    <w:rPr>
      <w:rFonts w:ascii="Times New Roman" w:eastAsia="Lucida Sans Unicode" w:hAnsi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F5E2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5E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1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9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9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0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19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1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19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0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18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9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19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0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0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0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0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21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ciej.bac@4tun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5F17E-4298-40A8-8397-AAF3A032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RAFAŁ BŁACHOWSKI</vt:lpstr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RAFAŁ BŁACHOWSKI</dc:title>
  <dc:creator>Rafał</dc:creator>
  <cp:lastModifiedBy>Anastazja</cp:lastModifiedBy>
  <cp:revision>3</cp:revision>
  <cp:lastPrinted>2016-09-20T04:57:00Z</cp:lastPrinted>
  <dcterms:created xsi:type="dcterms:W3CDTF">2018-06-07T10:11:00Z</dcterms:created>
  <dcterms:modified xsi:type="dcterms:W3CDTF">2018-07-30T10:18:00Z</dcterms:modified>
</cp:coreProperties>
</file>